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10" w:rsidRDefault="00DD380D" w:rsidP="004F334C">
      <w:pPr>
        <w:pStyle w:val="Default"/>
        <w:spacing w:line="300" w:lineRule="exact"/>
        <w:rPr>
          <w:b/>
          <w:sz w:val="22"/>
          <w:szCs w:val="22"/>
        </w:rPr>
      </w:pPr>
      <w:r w:rsidRPr="00DD380D">
        <w:rPr>
          <w:b/>
          <w:sz w:val="22"/>
          <w:szCs w:val="22"/>
        </w:rPr>
        <w:t>Case IH Sugarcane Harvester records highest harvesting in 3.5 hours in India</w:t>
      </w:r>
    </w:p>
    <w:p w:rsidR="003C6910" w:rsidRPr="003C6910" w:rsidRDefault="003C6910" w:rsidP="004F334C">
      <w:pPr>
        <w:pStyle w:val="Default"/>
        <w:spacing w:line="300" w:lineRule="exact"/>
        <w:rPr>
          <w:b/>
          <w:sz w:val="22"/>
          <w:szCs w:val="22"/>
        </w:rPr>
      </w:pPr>
    </w:p>
    <w:p w:rsidR="003C6910" w:rsidRPr="002B0AF4" w:rsidRDefault="003C6910" w:rsidP="004F334C">
      <w:pPr>
        <w:pStyle w:val="Default"/>
        <w:spacing w:line="300" w:lineRule="exact"/>
        <w:rPr>
          <w:sz w:val="19"/>
          <w:szCs w:val="19"/>
        </w:rPr>
      </w:pPr>
    </w:p>
    <w:p w:rsidR="003C6910" w:rsidRPr="002B0AF4" w:rsidRDefault="00DD380D" w:rsidP="004F334C">
      <w:pPr>
        <w:pStyle w:val="Default"/>
        <w:spacing w:line="300" w:lineRule="exact"/>
        <w:rPr>
          <w:i/>
          <w:sz w:val="19"/>
          <w:szCs w:val="19"/>
        </w:rPr>
      </w:pPr>
      <w:r w:rsidRPr="00DD380D">
        <w:rPr>
          <w:i/>
          <w:sz w:val="19"/>
          <w:szCs w:val="19"/>
        </w:rPr>
        <w:t xml:space="preserve">The Case IH </w:t>
      </w:r>
      <w:proofErr w:type="spellStart"/>
      <w:r w:rsidRPr="00DD380D">
        <w:rPr>
          <w:i/>
          <w:sz w:val="19"/>
          <w:szCs w:val="19"/>
        </w:rPr>
        <w:t>Austoft</w:t>
      </w:r>
      <w:proofErr w:type="spellEnd"/>
      <w:r w:rsidRPr="00DD380D">
        <w:rPr>
          <w:i/>
          <w:sz w:val="19"/>
          <w:szCs w:val="19"/>
        </w:rPr>
        <w:t xml:space="preserve"> 4000 sugarcane harvester outperformed itself with 146MT sugarcane harvested in just 3.5 hours.</w:t>
      </w:r>
    </w:p>
    <w:p w:rsidR="003C6910" w:rsidRPr="002B0AF4" w:rsidRDefault="003C6910" w:rsidP="004F334C">
      <w:pPr>
        <w:pStyle w:val="Default"/>
        <w:spacing w:line="300" w:lineRule="exact"/>
        <w:rPr>
          <w:i/>
          <w:sz w:val="19"/>
          <w:szCs w:val="19"/>
        </w:rPr>
      </w:pPr>
    </w:p>
    <w:p w:rsidR="00DF634B" w:rsidRPr="002B0AF4" w:rsidRDefault="00DF634B" w:rsidP="004F334C">
      <w:pPr>
        <w:pStyle w:val="Default"/>
        <w:spacing w:line="300" w:lineRule="exact"/>
        <w:rPr>
          <w:i/>
          <w:sz w:val="19"/>
          <w:szCs w:val="19"/>
        </w:rPr>
      </w:pPr>
    </w:p>
    <w:p w:rsidR="003C6910" w:rsidRPr="002B0AF4" w:rsidRDefault="003C6910" w:rsidP="004F334C">
      <w:pPr>
        <w:pStyle w:val="Default"/>
        <w:spacing w:line="300" w:lineRule="exact"/>
        <w:rPr>
          <w:sz w:val="19"/>
          <w:szCs w:val="19"/>
        </w:rPr>
      </w:pPr>
    </w:p>
    <w:p w:rsidR="00DD380D" w:rsidRPr="004E3AF3" w:rsidRDefault="00DD380D" w:rsidP="004F334C">
      <w:pPr>
        <w:jc w:val="both"/>
        <w:rPr>
          <w:b/>
          <w:color w:val="auto"/>
          <w:szCs w:val="19"/>
          <w:lang w:val="en-US"/>
        </w:rPr>
      </w:pPr>
      <w:r w:rsidRPr="004E3AF3">
        <w:rPr>
          <w:b/>
          <w:color w:val="auto"/>
          <w:szCs w:val="19"/>
          <w:lang w:val="en-US"/>
        </w:rPr>
        <w:t xml:space="preserve">Belgaum, </w:t>
      </w:r>
      <w:r w:rsidR="004E3AF3" w:rsidRPr="00466F61">
        <w:rPr>
          <w:b/>
          <w:color w:val="auto"/>
          <w:szCs w:val="19"/>
          <w:lang w:val="en-US"/>
        </w:rPr>
        <w:t>24</w:t>
      </w:r>
      <w:r w:rsidR="004E3AF3" w:rsidRPr="00466F61">
        <w:rPr>
          <w:b/>
          <w:color w:val="auto"/>
          <w:szCs w:val="19"/>
          <w:vertAlign w:val="superscript"/>
          <w:lang w:val="en-US"/>
        </w:rPr>
        <w:t>th</w:t>
      </w:r>
      <w:r w:rsidR="004E3AF3" w:rsidRPr="00466F61">
        <w:rPr>
          <w:b/>
          <w:color w:val="auto"/>
          <w:szCs w:val="19"/>
          <w:lang w:val="en-US"/>
        </w:rPr>
        <w:t xml:space="preserve"> </w:t>
      </w:r>
      <w:r w:rsidR="00B06D3F" w:rsidRPr="00466F61">
        <w:rPr>
          <w:b/>
          <w:color w:val="auto"/>
          <w:szCs w:val="19"/>
          <w:lang w:val="en-US"/>
        </w:rPr>
        <w:t>May</w:t>
      </w:r>
      <w:r w:rsidRPr="00466F61">
        <w:rPr>
          <w:b/>
          <w:color w:val="auto"/>
          <w:szCs w:val="19"/>
          <w:lang w:val="en-US"/>
        </w:rPr>
        <w:t xml:space="preserve"> 2017</w:t>
      </w:r>
    </w:p>
    <w:p w:rsidR="00DD380D" w:rsidRPr="00D31559" w:rsidRDefault="00DD380D" w:rsidP="004F334C">
      <w:pPr>
        <w:jc w:val="both"/>
        <w:rPr>
          <w:b/>
          <w:color w:val="auto"/>
          <w:szCs w:val="19"/>
          <w:lang w:val="en-US"/>
        </w:rPr>
      </w:pPr>
    </w:p>
    <w:p w:rsidR="002475B6" w:rsidRPr="00D31559" w:rsidRDefault="00DD380D" w:rsidP="004F334C">
      <w:pPr>
        <w:jc w:val="both"/>
        <w:rPr>
          <w:color w:val="auto"/>
          <w:szCs w:val="19"/>
          <w:lang w:val="en-US"/>
        </w:rPr>
      </w:pPr>
      <w:r w:rsidRPr="00D31559">
        <w:rPr>
          <w:color w:val="auto"/>
          <w:szCs w:val="19"/>
          <w:lang w:val="en-US"/>
        </w:rPr>
        <w:t>C</w:t>
      </w:r>
      <w:r w:rsidR="00BC5DD1" w:rsidRPr="00D31559">
        <w:rPr>
          <w:color w:val="auto"/>
          <w:szCs w:val="19"/>
          <w:lang w:val="en-US"/>
        </w:rPr>
        <w:t>ase IH, a brand of C</w:t>
      </w:r>
      <w:r w:rsidRPr="00D31559">
        <w:rPr>
          <w:color w:val="auto"/>
          <w:szCs w:val="19"/>
          <w:lang w:val="en-US"/>
        </w:rPr>
        <w:t xml:space="preserve">NH Industrial, recently </w:t>
      </w:r>
      <w:r w:rsidR="002475B6" w:rsidRPr="00D31559">
        <w:rPr>
          <w:color w:val="auto"/>
          <w:szCs w:val="19"/>
          <w:lang w:val="en-US"/>
        </w:rPr>
        <w:t>bestowed</w:t>
      </w:r>
      <w:r w:rsidRPr="00D31559">
        <w:rPr>
          <w:color w:val="auto"/>
          <w:szCs w:val="19"/>
          <w:lang w:val="en-US"/>
        </w:rPr>
        <w:t xml:space="preserve"> </w:t>
      </w:r>
      <w:r w:rsidR="00BC5DD1" w:rsidRPr="00D31559">
        <w:rPr>
          <w:color w:val="auto"/>
          <w:szCs w:val="19"/>
          <w:lang w:val="en-US"/>
        </w:rPr>
        <w:t xml:space="preserve">the Karnataka-based sugar factory, </w:t>
      </w:r>
      <w:r w:rsidRPr="00D31559">
        <w:rPr>
          <w:color w:val="auto"/>
          <w:szCs w:val="19"/>
          <w:lang w:val="en-US"/>
        </w:rPr>
        <w:t xml:space="preserve">Krishna </w:t>
      </w:r>
      <w:proofErr w:type="spellStart"/>
      <w:r w:rsidRPr="00D31559">
        <w:rPr>
          <w:color w:val="auto"/>
          <w:szCs w:val="19"/>
          <w:lang w:val="en-US"/>
        </w:rPr>
        <w:t>Sahakari</w:t>
      </w:r>
      <w:proofErr w:type="spellEnd"/>
      <w:r w:rsidRPr="00D31559">
        <w:rPr>
          <w:color w:val="auto"/>
          <w:szCs w:val="19"/>
          <w:lang w:val="en-US"/>
        </w:rPr>
        <w:t xml:space="preserve"> </w:t>
      </w:r>
      <w:proofErr w:type="spellStart"/>
      <w:r w:rsidRPr="00D31559">
        <w:rPr>
          <w:color w:val="auto"/>
          <w:szCs w:val="19"/>
          <w:lang w:val="en-US"/>
        </w:rPr>
        <w:t>Sakkare</w:t>
      </w:r>
      <w:proofErr w:type="spellEnd"/>
      <w:r w:rsidRPr="00D31559">
        <w:rPr>
          <w:color w:val="auto"/>
          <w:szCs w:val="19"/>
          <w:lang w:val="en-US"/>
        </w:rPr>
        <w:t xml:space="preserve"> </w:t>
      </w:r>
      <w:proofErr w:type="spellStart"/>
      <w:r w:rsidRPr="00D31559">
        <w:rPr>
          <w:color w:val="auto"/>
          <w:szCs w:val="19"/>
          <w:lang w:val="en-US"/>
        </w:rPr>
        <w:t>Karkhane</w:t>
      </w:r>
      <w:proofErr w:type="spellEnd"/>
      <w:r w:rsidRPr="00D31559">
        <w:rPr>
          <w:color w:val="auto"/>
          <w:szCs w:val="19"/>
          <w:lang w:val="en-US"/>
        </w:rPr>
        <w:t xml:space="preserve"> (</w:t>
      </w:r>
      <w:r w:rsidR="00A84BA4" w:rsidRPr="00D31559">
        <w:rPr>
          <w:color w:val="auto"/>
          <w:szCs w:val="19"/>
          <w:lang w:val="en-US"/>
        </w:rPr>
        <w:t xml:space="preserve">aka </w:t>
      </w:r>
      <w:r w:rsidRPr="00D31559">
        <w:rPr>
          <w:color w:val="auto"/>
          <w:szCs w:val="19"/>
          <w:lang w:val="en-US"/>
        </w:rPr>
        <w:t>Krishna Sugars)</w:t>
      </w:r>
      <w:r w:rsidR="00BC5DD1" w:rsidRPr="00D31559">
        <w:rPr>
          <w:color w:val="auto"/>
          <w:szCs w:val="19"/>
          <w:lang w:val="en-US"/>
        </w:rPr>
        <w:t>,</w:t>
      </w:r>
      <w:r w:rsidRPr="00D31559">
        <w:rPr>
          <w:color w:val="auto"/>
          <w:szCs w:val="19"/>
          <w:lang w:val="en-US"/>
        </w:rPr>
        <w:t xml:space="preserve"> with </w:t>
      </w:r>
      <w:r w:rsidR="00A04921" w:rsidRPr="00D31559">
        <w:rPr>
          <w:color w:val="auto"/>
          <w:szCs w:val="19"/>
          <w:lang w:val="en-US"/>
        </w:rPr>
        <w:t xml:space="preserve">the </w:t>
      </w:r>
      <w:r w:rsidRPr="00D31559">
        <w:rPr>
          <w:color w:val="auto"/>
          <w:szCs w:val="19"/>
          <w:lang w:val="en-US"/>
        </w:rPr>
        <w:t>‘National Record’ Award for harvesting 146</w:t>
      </w:r>
      <w:r w:rsidR="00A04921" w:rsidRPr="00D31559">
        <w:rPr>
          <w:color w:val="auto"/>
          <w:szCs w:val="19"/>
          <w:lang w:val="en-US"/>
        </w:rPr>
        <w:t xml:space="preserve"> MT</w:t>
      </w:r>
      <w:r w:rsidRPr="00D31559">
        <w:rPr>
          <w:color w:val="auto"/>
          <w:szCs w:val="19"/>
          <w:lang w:val="en-US"/>
        </w:rPr>
        <w:t xml:space="preserve"> sugarcane in just 3.5 hours</w:t>
      </w:r>
      <w:r w:rsidR="002475B6" w:rsidRPr="00D31559">
        <w:rPr>
          <w:color w:val="auto"/>
          <w:szCs w:val="19"/>
          <w:lang w:val="en-US"/>
        </w:rPr>
        <w:t xml:space="preserve"> with the Case IH </w:t>
      </w:r>
      <w:proofErr w:type="spellStart"/>
      <w:r w:rsidR="002475B6" w:rsidRPr="00D31559">
        <w:rPr>
          <w:color w:val="auto"/>
          <w:szCs w:val="19"/>
          <w:lang w:val="en-US"/>
        </w:rPr>
        <w:t>Austoft</w:t>
      </w:r>
      <w:proofErr w:type="spellEnd"/>
      <w:r w:rsidR="002475B6" w:rsidRPr="00D31559">
        <w:rPr>
          <w:color w:val="auto"/>
          <w:szCs w:val="19"/>
          <w:lang w:val="en-US"/>
        </w:rPr>
        <w:t xml:space="preserve"> 4000 S</w:t>
      </w:r>
      <w:r w:rsidRPr="00D31559">
        <w:rPr>
          <w:color w:val="auto"/>
          <w:szCs w:val="19"/>
          <w:lang w:val="en-US"/>
        </w:rPr>
        <w:t>erie</w:t>
      </w:r>
      <w:r w:rsidR="002475B6" w:rsidRPr="00D31559">
        <w:rPr>
          <w:color w:val="auto"/>
          <w:szCs w:val="19"/>
          <w:lang w:val="en-US"/>
        </w:rPr>
        <w:t xml:space="preserve">s sugarcane harvester. </w:t>
      </w:r>
    </w:p>
    <w:p w:rsidR="002475B6" w:rsidRPr="00D31559" w:rsidRDefault="002475B6" w:rsidP="004F334C">
      <w:pPr>
        <w:jc w:val="both"/>
        <w:rPr>
          <w:color w:val="auto"/>
          <w:szCs w:val="19"/>
          <w:lang w:val="en-US"/>
        </w:rPr>
      </w:pPr>
    </w:p>
    <w:p w:rsidR="00DD380D" w:rsidRPr="00D31559" w:rsidRDefault="002475B6" w:rsidP="004F334C">
      <w:pPr>
        <w:jc w:val="both"/>
        <w:rPr>
          <w:color w:val="auto"/>
          <w:szCs w:val="19"/>
          <w:lang w:val="en-US"/>
        </w:rPr>
      </w:pPr>
      <w:r w:rsidRPr="00D31559">
        <w:rPr>
          <w:color w:val="auto"/>
          <w:szCs w:val="19"/>
          <w:lang w:val="en-US"/>
        </w:rPr>
        <w:t xml:space="preserve">In India, the </w:t>
      </w:r>
      <w:r w:rsidR="00DD380D" w:rsidRPr="00D31559">
        <w:rPr>
          <w:color w:val="auto"/>
          <w:szCs w:val="19"/>
          <w:lang w:val="en-US"/>
        </w:rPr>
        <w:t xml:space="preserve">4000 </w:t>
      </w:r>
      <w:r w:rsidRPr="00D31559">
        <w:rPr>
          <w:color w:val="auto"/>
          <w:szCs w:val="19"/>
          <w:lang w:val="en-US"/>
        </w:rPr>
        <w:t>S</w:t>
      </w:r>
      <w:r w:rsidR="00DD380D" w:rsidRPr="00D31559">
        <w:rPr>
          <w:color w:val="auto"/>
          <w:szCs w:val="19"/>
          <w:lang w:val="en-US"/>
        </w:rPr>
        <w:t>eries has been performing well with 100 to 1</w:t>
      </w:r>
      <w:r w:rsidR="00A04921" w:rsidRPr="00D31559">
        <w:rPr>
          <w:color w:val="auto"/>
          <w:szCs w:val="19"/>
          <w:lang w:val="en-US"/>
        </w:rPr>
        <w:t xml:space="preserve">50 </w:t>
      </w:r>
      <w:proofErr w:type="spellStart"/>
      <w:r w:rsidR="00A04921" w:rsidRPr="00D31559">
        <w:rPr>
          <w:color w:val="auto"/>
          <w:szCs w:val="19"/>
          <w:lang w:val="en-US"/>
        </w:rPr>
        <w:t>tonnes</w:t>
      </w:r>
      <w:proofErr w:type="spellEnd"/>
      <w:r w:rsidR="00A04921" w:rsidRPr="00D31559">
        <w:rPr>
          <w:color w:val="auto"/>
          <w:szCs w:val="19"/>
          <w:lang w:val="en-US"/>
        </w:rPr>
        <w:t xml:space="preserve"> per day</w:t>
      </w:r>
      <w:r w:rsidR="00CA38B6" w:rsidRPr="00D31559">
        <w:rPr>
          <w:color w:val="auto"/>
          <w:szCs w:val="19"/>
          <w:lang w:val="en-US"/>
        </w:rPr>
        <w:t xml:space="preserve"> on average</w:t>
      </w:r>
      <w:r w:rsidR="00A04921" w:rsidRPr="00D31559">
        <w:rPr>
          <w:color w:val="auto"/>
          <w:szCs w:val="19"/>
          <w:lang w:val="en-US"/>
        </w:rPr>
        <w:t xml:space="preserve">, </w:t>
      </w:r>
      <w:r w:rsidR="00CA38B6" w:rsidRPr="00D31559">
        <w:rPr>
          <w:color w:val="auto"/>
          <w:szCs w:val="19"/>
          <w:lang w:val="en-US"/>
        </w:rPr>
        <w:t xml:space="preserve">with </w:t>
      </w:r>
      <w:r w:rsidR="00DD380D" w:rsidRPr="00D31559">
        <w:rPr>
          <w:color w:val="auto"/>
          <w:szCs w:val="19"/>
          <w:lang w:val="en-US"/>
        </w:rPr>
        <w:t xml:space="preserve">hourly average </w:t>
      </w:r>
      <w:r w:rsidR="00A04921" w:rsidRPr="00D31559">
        <w:rPr>
          <w:color w:val="auto"/>
          <w:szCs w:val="19"/>
          <w:lang w:val="en-US"/>
        </w:rPr>
        <w:t xml:space="preserve">of 15 to 20 </w:t>
      </w:r>
      <w:proofErr w:type="spellStart"/>
      <w:r w:rsidR="00A04921" w:rsidRPr="00D31559">
        <w:rPr>
          <w:color w:val="auto"/>
          <w:szCs w:val="19"/>
          <w:lang w:val="en-US"/>
        </w:rPr>
        <w:t>tonnes</w:t>
      </w:r>
      <w:proofErr w:type="spellEnd"/>
      <w:r w:rsidR="00A04921" w:rsidRPr="00D31559">
        <w:rPr>
          <w:color w:val="auto"/>
          <w:szCs w:val="19"/>
          <w:lang w:val="en-US"/>
        </w:rPr>
        <w:t xml:space="preserve">. </w:t>
      </w:r>
      <w:r w:rsidR="00CA38B6" w:rsidRPr="00D31559">
        <w:rPr>
          <w:color w:val="auto"/>
          <w:szCs w:val="19"/>
          <w:lang w:val="en-US"/>
        </w:rPr>
        <w:t>However</w:t>
      </w:r>
      <w:r w:rsidR="00F13EB7" w:rsidRPr="00D31559">
        <w:rPr>
          <w:color w:val="auto"/>
          <w:szCs w:val="19"/>
          <w:lang w:val="en-US"/>
        </w:rPr>
        <w:t xml:space="preserve">, </w:t>
      </w:r>
      <w:r w:rsidR="00DD380D" w:rsidRPr="00D31559">
        <w:rPr>
          <w:color w:val="auto"/>
          <w:szCs w:val="19"/>
          <w:lang w:val="en-US"/>
        </w:rPr>
        <w:t>Krishna Sugars have c</w:t>
      </w:r>
      <w:r w:rsidR="00A04921" w:rsidRPr="00D31559">
        <w:rPr>
          <w:color w:val="auto"/>
          <w:szCs w:val="19"/>
          <w:lang w:val="en-US"/>
        </w:rPr>
        <w:t>reated a new r</w:t>
      </w:r>
      <w:r w:rsidR="00A84BA4" w:rsidRPr="00D31559">
        <w:rPr>
          <w:color w:val="auto"/>
          <w:szCs w:val="19"/>
          <w:lang w:val="en-US"/>
        </w:rPr>
        <w:t>ecord in the country</w:t>
      </w:r>
      <w:r w:rsidR="00A04921" w:rsidRPr="00D31559">
        <w:rPr>
          <w:color w:val="auto"/>
          <w:szCs w:val="19"/>
          <w:lang w:val="en-US"/>
        </w:rPr>
        <w:t xml:space="preserve"> reaching the</w:t>
      </w:r>
      <w:r w:rsidR="00DD380D" w:rsidRPr="00D31559">
        <w:rPr>
          <w:color w:val="auto"/>
          <w:szCs w:val="19"/>
          <w:lang w:val="en-US"/>
        </w:rPr>
        <w:t xml:space="preserve"> </w:t>
      </w:r>
      <w:r w:rsidR="00A04921" w:rsidRPr="00D31559">
        <w:rPr>
          <w:color w:val="auto"/>
          <w:szCs w:val="19"/>
          <w:lang w:val="en-US"/>
        </w:rPr>
        <w:t>best</w:t>
      </w:r>
      <w:r w:rsidR="00DD380D" w:rsidRPr="00D31559">
        <w:rPr>
          <w:color w:val="auto"/>
          <w:szCs w:val="19"/>
          <w:lang w:val="en-US"/>
        </w:rPr>
        <w:t xml:space="preserve"> harvesting performance with 41 </w:t>
      </w:r>
      <w:proofErr w:type="spellStart"/>
      <w:r w:rsidR="00DD380D" w:rsidRPr="00D31559">
        <w:rPr>
          <w:color w:val="auto"/>
          <w:szCs w:val="19"/>
          <w:lang w:val="en-US"/>
        </w:rPr>
        <w:t>tonnes</w:t>
      </w:r>
      <w:proofErr w:type="spellEnd"/>
      <w:r w:rsidR="00DD380D" w:rsidRPr="00D31559">
        <w:rPr>
          <w:color w:val="auto"/>
          <w:szCs w:val="19"/>
          <w:lang w:val="en-US"/>
        </w:rPr>
        <w:t xml:space="preserve"> per hour.</w:t>
      </w:r>
    </w:p>
    <w:p w:rsidR="00DD380D" w:rsidRPr="00D31559" w:rsidRDefault="00DD380D" w:rsidP="004F334C">
      <w:pPr>
        <w:jc w:val="both"/>
        <w:rPr>
          <w:color w:val="auto"/>
          <w:szCs w:val="19"/>
          <w:lang w:val="en-US"/>
        </w:rPr>
      </w:pPr>
    </w:p>
    <w:p w:rsidR="00DD380D" w:rsidRPr="00D31559" w:rsidRDefault="00DD380D" w:rsidP="004F334C">
      <w:pPr>
        <w:jc w:val="both"/>
        <w:rPr>
          <w:color w:val="auto"/>
          <w:szCs w:val="19"/>
          <w:lang w:val="en-US"/>
        </w:rPr>
      </w:pPr>
      <w:r w:rsidRPr="00D31559">
        <w:rPr>
          <w:color w:val="auto"/>
          <w:szCs w:val="19"/>
          <w:lang w:val="en-US"/>
        </w:rPr>
        <w:t>An award ceremony w</w:t>
      </w:r>
      <w:r w:rsidR="00A04921" w:rsidRPr="00D31559">
        <w:rPr>
          <w:color w:val="auto"/>
          <w:szCs w:val="19"/>
          <w:lang w:val="en-US"/>
        </w:rPr>
        <w:t xml:space="preserve">as </w:t>
      </w:r>
      <w:proofErr w:type="spellStart"/>
      <w:r w:rsidR="00A04921" w:rsidRPr="00D31559">
        <w:rPr>
          <w:color w:val="auto"/>
          <w:szCs w:val="19"/>
          <w:lang w:val="en-US"/>
        </w:rPr>
        <w:t>organised</w:t>
      </w:r>
      <w:proofErr w:type="spellEnd"/>
      <w:r w:rsidR="00A04921" w:rsidRPr="00D31559">
        <w:rPr>
          <w:color w:val="auto"/>
          <w:szCs w:val="19"/>
          <w:lang w:val="en-US"/>
        </w:rPr>
        <w:t xml:space="preserve"> at </w:t>
      </w:r>
      <w:r w:rsidRPr="00D31559">
        <w:rPr>
          <w:color w:val="auto"/>
          <w:szCs w:val="19"/>
          <w:lang w:val="en-US"/>
        </w:rPr>
        <w:t>Krishna Sugars</w:t>
      </w:r>
      <w:r w:rsidR="00A04921" w:rsidRPr="00D31559">
        <w:rPr>
          <w:color w:val="auto"/>
          <w:szCs w:val="19"/>
          <w:lang w:val="en-US"/>
        </w:rPr>
        <w:t>’</w:t>
      </w:r>
      <w:r w:rsidR="00CA38B6" w:rsidRPr="00D31559">
        <w:rPr>
          <w:color w:val="auto"/>
          <w:szCs w:val="19"/>
          <w:lang w:val="en-US"/>
        </w:rPr>
        <w:t xml:space="preserve"> </w:t>
      </w:r>
      <w:r w:rsidR="00A04921" w:rsidRPr="00D31559">
        <w:rPr>
          <w:color w:val="auto"/>
          <w:szCs w:val="19"/>
          <w:lang w:val="en-US"/>
        </w:rPr>
        <w:t xml:space="preserve">premises </w:t>
      </w:r>
      <w:r w:rsidRPr="00D31559">
        <w:rPr>
          <w:color w:val="auto"/>
          <w:szCs w:val="19"/>
          <w:lang w:val="en-US"/>
        </w:rPr>
        <w:t xml:space="preserve">in </w:t>
      </w:r>
      <w:proofErr w:type="spellStart"/>
      <w:r w:rsidRPr="00D31559">
        <w:rPr>
          <w:color w:val="auto"/>
          <w:szCs w:val="19"/>
          <w:lang w:val="en-US"/>
        </w:rPr>
        <w:t>Athani</w:t>
      </w:r>
      <w:proofErr w:type="spellEnd"/>
      <w:r w:rsidRPr="00D31559">
        <w:rPr>
          <w:color w:val="auto"/>
          <w:szCs w:val="19"/>
          <w:lang w:val="en-US"/>
        </w:rPr>
        <w:t xml:space="preserve">, </w:t>
      </w:r>
      <w:r w:rsidR="00CA38B6" w:rsidRPr="00D31559">
        <w:rPr>
          <w:color w:val="auto"/>
          <w:szCs w:val="19"/>
          <w:lang w:val="en-US"/>
        </w:rPr>
        <w:t>Belgaum district in Karnataka,</w:t>
      </w:r>
      <w:r w:rsidRPr="00D31559">
        <w:rPr>
          <w:color w:val="auto"/>
          <w:szCs w:val="19"/>
          <w:lang w:val="en-US"/>
        </w:rPr>
        <w:t xml:space="preserve"> </w:t>
      </w:r>
      <w:r w:rsidR="00A04921" w:rsidRPr="00D31559">
        <w:rPr>
          <w:color w:val="auto"/>
          <w:szCs w:val="19"/>
          <w:lang w:val="en-US"/>
        </w:rPr>
        <w:t xml:space="preserve">at the end of April to celebrate </w:t>
      </w:r>
      <w:r w:rsidRPr="00D31559">
        <w:rPr>
          <w:color w:val="auto"/>
          <w:szCs w:val="19"/>
          <w:lang w:val="en-US"/>
        </w:rPr>
        <w:t>this outstandi</w:t>
      </w:r>
      <w:r w:rsidR="00A04921" w:rsidRPr="00D31559">
        <w:rPr>
          <w:color w:val="auto"/>
          <w:szCs w:val="19"/>
          <w:lang w:val="en-US"/>
        </w:rPr>
        <w:t xml:space="preserve">ng </w:t>
      </w:r>
      <w:r w:rsidR="008862FD" w:rsidRPr="00D31559">
        <w:rPr>
          <w:color w:val="auto"/>
          <w:szCs w:val="19"/>
          <w:lang w:val="en-US"/>
        </w:rPr>
        <w:t xml:space="preserve">achievement in the presence of numerous guests. During the event, </w:t>
      </w:r>
      <w:proofErr w:type="spellStart"/>
      <w:r w:rsidR="00EA58C8" w:rsidRPr="00D31559">
        <w:rPr>
          <w:color w:val="auto"/>
          <w:szCs w:val="19"/>
          <w:lang w:val="en-US"/>
        </w:rPr>
        <w:t>Mr</w:t>
      </w:r>
      <w:proofErr w:type="spellEnd"/>
      <w:r w:rsidRPr="00D31559">
        <w:rPr>
          <w:color w:val="auto"/>
          <w:szCs w:val="19"/>
          <w:lang w:val="en-US"/>
        </w:rPr>
        <w:t xml:space="preserve"> </w:t>
      </w:r>
      <w:r w:rsidR="002475B6" w:rsidRPr="00D31559">
        <w:rPr>
          <w:color w:val="auto"/>
          <w:szCs w:val="19"/>
          <w:lang w:val="en-US"/>
        </w:rPr>
        <w:t xml:space="preserve">Ramesh Kumar, </w:t>
      </w:r>
      <w:r w:rsidRPr="00D31559">
        <w:rPr>
          <w:color w:val="auto"/>
          <w:szCs w:val="19"/>
          <w:lang w:val="en-US"/>
        </w:rPr>
        <w:t xml:space="preserve">Head </w:t>
      </w:r>
      <w:r w:rsidR="00F13EB7" w:rsidRPr="00D31559">
        <w:rPr>
          <w:color w:val="auto"/>
          <w:szCs w:val="19"/>
          <w:lang w:val="en-US"/>
        </w:rPr>
        <w:t xml:space="preserve">of </w:t>
      </w:r>
      <w:r w:rsidRPr="00D31559">
        <w:rPr>
          <w:color w:val="auto"/>
          <w:szCs w:val="19"/>
          <w:lang w:val="en-US"/>
        </w:rPr>
        <w:t xml:space="preserve">Crop Solutions Service at CNH Industrial, </w:t>
      </w:r>
      <w:r w:rsidR="00152A9C" w:rsidRPr="00D31559">
        <w:rPr>
          <w:color w:val="auto"/>
          <w:szCs w:val="19"/>
          <w:lang w:val="en-US"/>
        </w:rPr>
        <w:t xml:space="preserve">praised </w:t>
      </w:r>
      <w:r w:rsidRPr="00D31559">
        <w:rPr>
          <w:color w:val="auto"/>
          <w:szCs w:val="19"/>
          <w:lang w:val="en-US"/>
        </w:rPr>
        <w:t>the operators of sugarcane harvester and in-fielders for their untiring efforts in this remarkable feat.</w:t>
      </w:r>
    </w:p>
    <w:p w:rsidR="00DD380D" w:rsidRPr="00D31559" w:rsidRDefault="00DD380D" w:rsidP="004F334C">
      <w:pPr>
        <w:jc w:val="both"/>
        <w:rPr>
          <w:color w:val="auto"/>
          <w:szCs w:val="19"/>
          <w:lang w:val="en-US"/>
        </w:rPr>
      </w:pPr>
    </w:p>
    <w:p w:rsidR="00DD380D" w:rsidRPr="00D31559" w:rsidRDefault="00DD380D" w:rsidP="004F334C">
      <w:pPr>
        <w:jc w:val="both"/>
        <w:rPr>
          <w:color w:val="auto"/>
          <w:szCs w:val="19"/>
          <w:lang w:val="en-US"/>
        </w:rPr>
      </w:pPr>
      <w:r w:rsidRPr="00D31559">
        <w:rPr>
          <w:i/>
          <w:color w:val="auto"/>
          <w:szCs w:val="19"/>
          <w:lang w:val="en-US"/>
        </w:rPr>
        <w:t>“The C</w:t>
      </w:r>
      <w:r w:rsidR="00EA58C8" w:rsidRPr="00D31559">
        <w:rPr>
          <w:i/>
          <w:color w:val="auto"/>
          <w:szCs w:val="19"/>
          <w:lang w:val="en-US"/>
        </w:rPr>
        <w:t xml:space="preserve">ase IH </w:t>
      </w:r>
      <w:proofErr w:type="spellStart"/>
      <w:r w:rsidR="002475B6" w:rsidRPr="00D31559">
        <w:rPr>
          <w:i/>
          <w:color w:val="auto"/>
          <w:szCs w:val="19"/>
          <w:lang w:val="en-US"/>
        </w:rPr>
        <w:t>Austoft</w:t>
      </w:r>
      <w:proofErr w:type="spellEnd"/>
      <w:r w:rsidR="002475B6" w:rsidRPr="00D31559">
        <w:rPr>
          <w:i/>
          <w:color w:val="auto"/>
          <w:szCs w:val="19"/>
          <w:lang w:val="en-US"/>
        </w:rPr>
        <w:t xml:space="preserve"> </w:t>
      </w:r>
      <w:r w:rsidR="00EA58C8" w:rsidRPr="00D31559">
        <w:rPr>
          <w:i/>
          <w:color w:val="auto"/>
          <w:szCs w:val="19"/>
          <w:lang w:val="en-US"/>
        </w:rPr>
        <w:t>4000 sugarcane harvester</w:t>
      </w:r>
      <w:r w:rsidR="00015A82" w:rsidRPr="00D31559">
        <w:rPr>
          <w:i/>
          <w:color w:val="auto"/>
          <w:szCs w:val="19"/>
          <w:lang w:val="en-US"/>
        </w:rPr>
        <w:t xml:space="preserve"> is </w:t>
      </w:r>
      <w:r w:rsidRPr="00D31559">
        <w:rPr>
          <w:i/>
          <w:color w:val="auto"/>
          <w:szCs w:val="19"/>
          <w:lang w:val="en-US"/>
        </w:rPr>
        <w:t xml:space="preserve">a fantastic </w:t>
      </w:r>
      <w:r w:rsidR="002475B6" w:rsidRPr="00D31559">
        <w:rPr>
          <w:i/>
          <w:color w:val="auto"/>
          <w:szCs w:val="19"/>
          <w:lang w:val="en-US"/>
        </w:rPr>
        <w:t xml:space="preserve">piece of </w:t>
      </w:r>
      <w:r w:rsidRPr="00D31559">
        <w:rPr>
          <w:i/>
          <w:color w:val="auto"/>
          <w:szCs w:val="19"/>
          <w:lang w:val="en-US"/>
        </w:rPr>
        <w:t>machine</w:t>
      </w:r>
      <w:r w:rsidR="00EA58C8" w:rsidRPr="00D31559">
        <w:rPr>
          <w:i/>
          <w:color w:val="auto"/>
          <w:szCs w:val="19"/>
          <w:lang w:val="en-US"/>
        </w:rPr>
        <w:t>ry</w:t>
      </w:r>
      <w:r w:rsidRPr="00D31559">
        <w:rPr>
          <w:i/>
          <w:color w:val="auto"/>
          <w:szCs w:val="19"/>
          <w:lang w:val="en-US"/>
        </w:rPr>
        <w:t>. It cuts with precision and speed, which directly increases the output and reduces trash content, thereby providing more profit to the farmers</w:t>
      </w:r>
      <w:r w:rsidR="00EA58C8" w:rsidRPr="00D31559">
        <w:rPr>
          <w:i/>
          <w:color w:val="auto"/>
          <w:szCs w:val="19"/>
          <w:lang w:val="en-US"/>
        </w:rPr>
        <w:t xml:space="preserve"> and</w:t>
      </w:r>
      <w:r w:rsidRPr="00D31559">
        <w:rPr>
          <w:i/>
          <w:color w:val="auto"/>
          <w:szCs w:val="19"/>
          <w:lang w:val="en-US"/>
        </w:rPr>
        <w:t xml:space="preserve"> more output for sugar mills. This harvester is extremely fuel efficient for the kin</w:t>
      </w:r>
      <w:r w:rsidR="00EA58C8" w:rsidRPr="00D31559">
        <w:rPr>
          <w:i/>
          <w:color w:val="auto"/>
          <w:szCs w:val="19"/>
          <w:lang w:val="en-US"/>
        </w:rPr>
        <w:t>d of work it does, providing unmatched quality and reliability. We are striving to make available</w:t>
      </w:r>
      <w:r w:rsidRPr="00D31559">
        <w:rPr>
          <w:i/>
          <w:color w:val="auto"/>
          <w:szCs w:val="19"/>
          <w:lang w:val="en-US"/>
        </w:rPr>
        <w:t xml:space="preserve"> more machines </w:t>
      </w:r>
      <w:r w:rsidR="00015A82" w:rsidRPr="00D31559">
        <w:rPr>
          <w:i/>
          <w:color w:val="auto"/>
          <w:szCs w:val="19"/>
          <w:lang w:val="en-US"/>
        </w:rPr>
        <w:t xml:space="preserve">for our customers </w:t>
      </w:r>
      <w:r w:rsidRPr="00D31559">
        <w:rPr>
          <w:i/>
          <w:color w:val="auto"/>
          <w:szCs w:val="19"/>
          <w:lang w:val="en-US"/>
        </w:rPr>
        <w:t>very soon</w:t>
      </w:r>
      <w:r w:rsidRPr="00D31559">
        <w:rPr>
          <w:color w:val="auto"/>
          <w:szCs w:val="19"/>
          <w:lang w:val="en-US"/>
        </w:rPr>
        <w:t>”</w:t>
      </w:r>
      <w:r w:rsidR="00F13EB7" w:rsidRPr="00D31559">
        <w:rPr>
          <w:color w:val="auto"/>
          <w:szCs w:val="19"/>
          <w:lang w:val="en-US"/>
        </w:rPr>
        <w:t>,</w:t>
      </w:r>
      <w:r w:rsidR="00F13EB7" w:rsidRPr="00D31559">
        <w:rPr>
          <w:szCs w:val="19"/>
          <w:lang w:val="en-US"/>
        </w:rPr>
        <w:t xml:space="preserve"> </w:t>
      </w:r>
      <w:r w:rsidR="00F13EB7" w:rsidRPr="00D31559">
        <w:rPr>
          <w:color w:val="auto"/>
          <w:szCs w:val="19"/>
          <w:lang w:val="en-US"/>
        </w:rPr>
        <w:t xml:space="preserve">Mr. </w:t>
      </w:r>
      <w:proofErr w:type="spellStart"/>
      <w:r w:rsidR="00F13EB7" w:rsidRPr="00D31559">
        <w:rPr>
          <w:color w:val="auto"/>
          <w:szCs w:val="19"/>
          <w:lang w:val="en-US"/>
        </w:rPr>
        <w:t>Parap</w:t>
      </w:r>
      <w:r w:rsidR="00EA58C8" w:rsidRPr="00D31559">
        <w:rPr>
          <w:color w:val="auto"/>
          <w:szCs w:val="19"/>
          <w:lang w:val="en-US"/>
        </w:rPr>
        <w:t>pa</w:t>
      </w:r>
      <w:proofErr w:type="spellEnd"/>
      <w:r w:rsidR="00EA58C8" w:rsidRPr="00D31559">
        <w:rPr>
          <w:color w:val="auto"/>
          <w:szCs w:val="19"/>
          <w:lang w:val="en-US"/>
        </w:rPr>
        <w:t xml:space="preserve"> C </w:t>
      </w:r>
      <w:proofErr w:type="spellStart"/>
      <w:r w:rsidR="00EA58C8" w:rsidRPr="00D31559">
        <w:rPr>
          <w:color w:val="auto"/>
          <w:szCs w:val="19"/>
          <w:lang w:val="en-US"/>
        </w:rPr>
        <w:t>Savadi</w:t>
      </w:r>
      <w:proofErr w:type="spellEnd"/>
      <w:r w:rsidR="00EA58C8" w:rsidRPr="00D31559">
        <w:rPr>
          <w:color w:val="auto"/>
          <w:szCs w:val="19"/>
          <w:lang w:val="en-US"/>
        </w:rPr>
        <w:t xml:space="preserve"> said.</w:t>
      </w:r>
    </w:p>
    <w:p w:rsidR="00DD380D" w:rsidRPr="00D31559" w:rsidRDefault="00DD380D" w:rsidP="004F334C">
      <w:pPr>
        <w:jc w:val="both"/>
        <w:rPr>
          <w:color w:val="auto"/>
          <w:szCs w:val="19"/>
          <w:lang w:val="en-US"/>
        </w:rPr>
      </w:pPr>
    </w:p>
    <w:p w:rsidR="00015A82" w:rsidRPr="00D31559" w:rsidRDefault="00BC697D" w:rsidP="004F334C">
      <w:pPr>
        <w:jc w:val="both"/>
        <w:rPr>
          <w:color w:val="auto"/>
          <w:szCs w:val="19"/>
          <w:lang w:val="en-US"/>
        </w:rPr>
      </w:pPr>
      <w:r w:rsidRPr="00D31559">
        <w:rPr>
          <w:color w:val="auto"/>
          <w:szCs w:val="19"/>
          <w:lang w:val="en-US"/>
        </w:rPr>
        <w:t xml:space="preserve">Sugarcane is one of the fastest growing crops in terms of land area worldwide and </w:t>
      </w:r>
      <w:r w:rsidR="00015A82" w:rsidRPr="00D31559">
        <w:rPr>
          <w:color w:val="auto"/>
          <w:szCs w:val="19"/>
          <w:lang w:val="en-US"/>
        </w:rPr>
        <w:t xml:space="preserve">Case IH has a good understanding of what it takes to meet these challenges, thanks to its over 50 years’ experience in the sugarcane industry. The brand has a rich history </w:t>
      </w:r>
      <w:r w:rsidR="002475B6" w:rsidRPr="00D31559">
        <w:rPr>
          <w:color w:val="auto"/>
          <w:szCs w:val="19"/>
          <w:lang w:val="en-US"/>
        </w:rPr>
        <w:t>dating</w:t>
      </w:r>
      <w:r w:rsidR="00015A82" w:rsidRPr="00D31559">
        <w:rPr>
          <w:color w:val="auto"/>
          <w:szCs w:val="19"/>
          <w:lang w:val="en-US"/>
        </w:rPr>
        <w:t xml:space="preserve"> back 175 years</w:t>
      </w:r>
      <w:r w:rsidR="002475B6" w:rsidRPr="00D31559">
        <w:rPr>
          <w:color w:val="auto"/>
          <w:szCs w:val="19"/>
          <w:lang w:val="en-US"/>
        </w:rPr>
        <w:t xml:space="preserve"> to</w:t>
      </w:r>
      <w:r w:rsidR="00015A82" w:rsidRPr="00D31559">
        <w:rPr>
          <w:color w:val="auto"/>
          <w:szCs w:val="19"/>
          <w:lang w:val="en-US"/>
        </w:rPr>
        <w:t xml:space="preserve"> when founder Jerome Increase Case created a revolutionary threshing machine to speed up the separation of grain after harvest in 1842.</w:t>
      </w:r>
    </w:p>
    <w:p w:rsidR="00015A82" w:rsidRPr="00D31559" w:rsidRDefault="00015A82" w:rsidP="004F334C">
      <w:pPr>
        <w:jc w:val="both"/>
        <w:rPr>
          <w:color w:val="auto"/>
          <w:szCs w:val="19"/>
          <w:lang w:val="en-US"/>
        </w:rPr>
      </w:pPr>
    </w:p>
    <w:p w:rsidR="00015A82" w:rsidRPr="00D31559" w:rsidRDefault="002475B6" w:rsidP="004F334C">
      <w:pPr>
        <w:jc w:val="both"/>
        <w:rPr>
          <w:color w:val="auto"/>
          <w:szCs w:val="19"/>
          <w:lang w:val="en-US"/>
        </w:rPr>
      </w:pPr>
      <w:r w:rsidRPr="00D31559">
        <w:rPr>
          <w:color w:val="auto"/>
          <w:szCs w:val="19"/>
          <w:lang w:val="en-US"/>
        </w:rPr>
        <w:t xml:space="preserve">The </w:t>
      </w:r>
      <w:r w:rsidR="00DD380D" w:rsidRPr="00D31559">
        <w:rPr>
          <w:color w:val="auto"/>
          <w:szCs w:val="19"/>
          <w:lang w:val="en-US"/>
        </w:rPr>
        <w:t xml:space="preserve">Case IH </w:t>
      </w:r>
      <w:proofErr w:type="spellStart"/>
      <w:r w:rsidRPr="00D31559">
        <w:rPr>
          <w:color w:val="auto"/>
          <w:szCs w:val="19"/>
          <w:lang w:val="en-US"/>
        </w:rPr>
        <w:t>Austoft</w:t>
      </w:r>
      <w:proofErr w:type="spellEnd"/>
      <w:r w:rsidRPr="00D31559">
        <w:rPr>
          <w:color w:val="auto"/>
          <w:szCs w:val="19"/>
          <w:lang w:val="en-US"/>
        </w:rPr>
        <w:t xml:space="preserve"> </w:t>
      </w:r>
      <w:r w:rsidR="00DD380D" w:rsidRPr="00D31559">
        <w:rPr>
          <w:color w:val="auto"/>
          <w:szCs w:val="19"/>
          <w:lang w:val="en-US"/>
        </w:rPr>
        <w:t xml:space="preserve">4000 </w:t>
      </w:r>
      <w:r w:rsidRPr="00D31559">
        <w:rPr>
          <w:color w:val="auto"/>
          <w:szCs w:val="19"/>
          <w:lang w:val="en-US"/>
        </w:rPr>
        <w:t>S</w:t>
      </w:r>
      <w:r w:rsidR="00DD380D" w:rsidRPr="00D31559">
        <w:rPr>
          <w:color w:val="auto"/>
          <w:szCs w:val="19"/>
          <w:lang w:val="en-US"/>
        </w:rPr>
        <w:t xml:space="preserve">eries was first launched in India in 2010. </w:t>
      </w:r>
      <w:r w:rsidR="00BC697D" w:rsidRPr="00D31559">
        <w:rPr>
          <w:color w:val="auto"/>
          <w:szCs w:val="19"/>
          <w:lang w:val="en-US"/>
        </w:rPr>
        <w:t xml:space="preserve">Specifically designed for small to medium sized operations or for bigger plantations with reduced row spacing, it suits the Indian land conditions perfectly. </w:t>
      </w:r>
    </w:p>
    <w:p w:rsidR="00015A82" w:rsidRPr="00D31559" w:rsidRDefault="00015A82" w:rsidP="004F334C">
      <w:pPr>
        <w:jc w:val="both"/>
        <w:rPr>
          <w:color w:val="auto"/>
          <w:szCs w:val="19"/>
          <w:lang w:val="en-US"/>
        </w:rPr>
      </w:pPr>
    </w:p>
    <w:p w:rsidR="00DD380D" w:rsidRPr="00D31559" w:rsidRDefault="00DD380D" w:rsidP="004F334C">
      <w:pPr>
        <w:jc w:val="both"/>
        <w:rPr>
          <w:color w:val="auto"/>
          <w:szCs w:val="19"/>
          <w:lang w:val="en-US"/>
        </w:rPr>
      </w:pPr>
      <w:r w:rsidRPr="00D31559">
        <w:rPr>
          <w:color w:val="auto"/>
          <w:szCs w:val="19"/>
          <w:lang w:val="en-US"/>
        </w:rPr>
        <w:t xml:space="preserve">Case IH </w:t>
      </w:r>
      <w:r w:rsidR="00BC697D" w:rsidRPr="00D31559">
        <w:rPr>
          <w:color w:val="auto"/>
          <w:szCs w:val="19"/>
          <w:lang w:val="en-US"/>
        </w:rPr>
        <w:t>currently assembles</w:t>
      </w:r>
      <w:r w:rsidRPr="00D31559">
        <w:rPr>
          <w:color w:val="auto"/>
          <w:szCs w:val="19"/>
          <w:lang w:val="en-US"/>
        </w:rPr>
        <w:t xml:space="preserve"> </w:t>
      </w:r>
      <w:r w:rsidR="00BC697D" w:rsidRPr="00D31559">
        <w:rPr>
          <w:color w:val="auto"/>
          <w:szCs w:val="19"/>
          <w:lang w:val="en-US"/>
        </w:rPr>
        <w:t xml:space="preserve">its sugarcane harvesters in </w:t>
      </w:r>
      <w:proofErr w:type="spellStart"/>
      <w:r w:rsidR="00BC697D" w:rsidRPr="00D31559">
        <w:rPr>
          <w:color w:val="auto"/>
          <w:szCs w:val="19"/>
          <w:lang w:val="en-US"/>
        </w:rPr>
        <w:t>Chakan</w:t>
      </w:r>
      <w:proofErr w:type="spellEnd"/>
      <w:r w:rsidR="00BC697D" w:rsidRPr="00D31559">
        <w:rPr>
          <w:color w:val="auto"/>
          <w:szCs w:val="19"/>
          <w:lang w:val="en-US"/>
        </w:rPr>
        <w:t xml:space="preserve">, Pune. </w:t>
      </w:r>
      <w:r w:rsidR="007359F5" w:rsidRPr="00D31559">
        <w:rPr>
          <w:color w:val="auto"/>
          <w:szCs w:val="19"/>
          <w:lang w:val="en-US"/>
        </w:rPr>
        <w:t xml:space="preserve">The assembly site is built on the lines of Case IH’s international facilities and global standards, </w:t>
      </w:r>
      <w:r w:rsidR="00BC697D" w:rsidRPr="00D31559">
        <w:rPr>
          <w:color w:val="auto"/>
          <w:szCs w:val="19"/>
          <w:lang w:val="en-US"/>
        </w:rPr>
        <w:t xml:space="preserve">and it operates also an R&amp;D </w:t>
      </w:r>
      <w:proofErr w:type="spellStart"/>
      <w:r w:rsidR="00BC697D" w:rsidRPr="00D31559">
        <w:rPr>
          <w:color w:val="auto"/>
          <w:szCs w:val="19"/>
          <w:lang w:val="en-US"/>
        </w:rPr>
        <w:t>centre</w:t>
      </w:r>
      <w:proofErr w:type="spellEnd"/>
      <w:r w:rsidR="00BC697D" w:rsidRPr="00D31559">
        <w:rPr>
          <w:color w:val="auto"/>
          <w:szCs w:val="19"/>
          <w:lang w:val="en-US"/>
        </w:rPr>
        <w:t xml:space="preserve">. </w:t>
      </w:r>
      <w:r w:rsidR="007359F5" w:rsidRPr="00D31559">
        <w:rPr>
          <w:color w:val="auto"/>
          <w:szCs w:val="19"/>
          <w:lang w:val="en-US"/>
        </w:rPr>
        <w:t xml:space="preserve">Case IH experienced and professional staff </w:t>
      </w:r>
      <w:r w:rsidR="00BC697D" w:rsidRPr="00D31559">
        <w:rPr>
          <w:color w:val="auto"/>
          <w:szCs w:val="19"/>
          <w:lang w:val="en-US"/>
        </w:rPr>
        <w:t>offer</w:t>
      </w:r>
      <w:r w:rsidR="00015A82" w:rsidRPr="00D31559">
        <w:rPr>
          <w:color w:val="auto"/>
          <w:szCs w:val="19"/>
          <w:lang w:val="en-US"/>
        </w:rPr>
        <w:t>s</w:t>
      </w:r>
      <w:r w:rsidR="00BC697D" w:rsidRPr="00D31559">
        <w:rPr>
          <w:color w:val="auto"/>
          <w:szCs w:val="19"/>
          <w:lang w:val="en-US"/>
        </w:rPr>
        <w:t xml:space="preserve"> </w:t>
      </w:r>
      <w:r w:rsidR="007359F5" w:rsidRPr="00D31559">
        <w:rPr>
          <w:color w:val="auto"/>
          <w:szCs w:val="19"/>
          <w:lang w:val="en-US"/>
        </w:rPr>
        <w:t xml:space="preserve">its </w:t>
      </w:r>
      <w:r w:rsidR="00BC697D" w:rsidRPr="00D31559">
        <w:rPr>
          <w:color w:val="auto"/>
          <w:szCs w:val="19"/>
          <w:lang w:val="en-US"/>
        </w:rPr>
        <w:t xml:space="preserve">Indian </w:t>
      </w:r>
      <w:r w:rsidR="007359F5" w:rsidRPr="00D31559">
        <w:rPr>
          <w:color w:val="auto"/>
          <w:szCs w:val="19"/>
          <w:lang w:val="en-US"/>
        </w:rPr>
        <w:t xml:space="preserve">customers </w:t>
      </w:r>
      <w:r w:rsidR="00BC697D" w:rsidRPr="00D31559">
        <w:rPr>
          <w:color w:val="auto"/>
          <w:szCs w:val="19"/>
          <w:lang w:val="en-US"/>
        </w:rPr>
        <w:t>first-class support, including access to spare parts, after sales service, technical and training support.</w:t>
      </w:r>
    </w:p>
    <w:p w:rsidR="00DD380D" w:rsidRPr="00D31559" w:rsidRDefault="00DD380D" w:rsidP="004F334C">
      <w:pPr>
        <w:jc w:val="both"/>
        <w:rPr>
          <w:color w:val="auto"/>
          <w:szCs w:val="19"/>
          <w:lang w:val="en-US"/>
        </w:rPr>
      </w:pPr>
    </w:p>
    <w:p w:rsidR="00DD380D" w:rsidRPr="00D31559" w:rsidRDefault="00D25119" w:rsidP="004F334C">
      <w:pPr>
        <w:jc w:val="both"/>
        <w:rPr>
          <w:color w:val="auto"/>
          <w:szCs w:val="19"/>
          <w:lang w:val="en-US"/>
        </w:rPr>
      </w:pPr>
      <w:r w:rsidRPr="00D31559">
        <w:rPr>
          <w:color w:val="auto"/>
          <w:szCs w:val="19"/>
          <w:lang w:val="en-US"/>
        </w:rPr>
        <w:t xml:space="preserve">The </w:t>
      </w:r>
      <w:r w:rsidR="00DD380D" w:rsidRPr="00D31559">
        <w:rPr>
          <w:color w:val="auto"/>
          <w:szCs w:val="19"/>
          <w:lang w:val="en-US"/>
        </w:rPr>
        <w:t xml:space="preserve">4000 </w:t>
      </w:r>
      <w:r w:rsidR="002475B6" w:rsidRPr="00D31559">
        <w:rPr>
          <w:color w:val="auto"/>
          <w:szCs w:val="19"/>
          <w:lang w:val="en-US"/>
        </w:rPr>
        <w:t>S</w:t>
      </w:r>
      <w:r w:rsidR="00DD380D" w:rsidRPr="00D31559">
        <w:rPr>
          <w:color w:val="auto"/>
          <w:szCs w:val="19"/>
          <w:lang w:val="en-US"/>
        </w:rPr>
        <w:t>eries harvester represents the pio</w:t>
      </w:r>
      <w:r w:rsidRPr="00D31559">
        <w:rPr>
          <w:color w:val="auto"/>
          <w:szCs w:val="19"/>
          <w:lang w:val="en-US"/>
        </w:rPr>
        <w:t>neering spirit of Case IH</w:t>
      </w:r>
      <w:r w:rsidR="00DD380D" w:rsidRPr="00D31559">
        <w:rPr>
          <w:color w:val="auto"/>
          <w:szCs w:val="19"/>
          <w:lang w:val="en-US"/>
        </w:rPr>
        <w:t xml:space="preserve"> and has become the best-selling sugarcane h</w:t>
      </w:r>
      <w:r w:rsidRPr="00D31559">
        <w:rPr>
          <w:color w:val="auto"/>
          <w:szCs w:val="19"/>
          <w:lang w:val="en-US"/>
        </w:rPr>
        <w:t>arvester in the Indian market, being</w:t>
      </w:r>
      <w:r w:rsidR="00DD380D" w:rsidRPr="00D31559">
        <w:rPr>
          <w:color w:val="auto"/>
          <w:szCs w:val="19"/>
          <w:lang w:val="en-US"/>
        </w:rPr>
        <w:t xml:space="preserve"> recognized for its expertise in providing efficient sugarcane harvesting solutions</w:t>
      </w:r>
      <w:r w:rsidRPr="00D31559">
        <w:rPr>
          <w:color w:val="auto"/>
          <w:szCs w:val="19"/>
          <w:lang w:val="en-US"/>
        </w:rPr>
        <w:t>.</w:t>
      </w:r>
      <w:r w:rsidR="00DD380D" w:rsidRPr="00D31559">
        <w:rPr>
          <w:color w:val="auto"/>
          <w:szCs w:val="19"/>
          <w:lang w:val="en-US"/>
        </w:rPr>
        <w:t xml:space="preserve"> </w:t>
      </w:r>
      <w:r w:rsidRPr="00D31559">
        <w:rPr>
          <w:color w:val="auto"/>
          <w:szCs w:val="19"/>
          <w:lang w:val="en-US"/>
        </w:rPr>
        <w:t>Today Case IH is the market leader in India</w:t>
      </w:r>
      <w:r w:rsidR="00DD380D" w:rsidRPr="00D31559">
        <w:rPr>
          <w:color w:val="auto"/>
          <w:szCs w:val="19"/>
          <w:lang w:val="en-US"/>
        </w:rPr>
        <w:t xml:space="preserve"> with </w:t>
      </w:r>
      <w:r w:rsidR="00033792" w:rsidRPr="00D31559">
        <w:rPr>
          <w:color w:val="auto"/>
          <w:szCs w:val="19"/>
          <w:lang w:val="en-US"/>
        </w:rPr>
        <w:t xml:space="preserve">hundreds of </w:t>
      </w:r>
      <w:r w:rsidR="00DD380D" w:rsidRPr="00D31559">
        <w:rPr>
          <w:color w:val="auto"/>
          <w:szCs w:val="19"/>
          <w:lang w:val="en-US"/>
        </w:rPr>
        <w:t xml:space="preserve">machines in operation in various sugarcane belts. </w:t>
      </w:r>
      <w:r w:rsidRPr="00D31559">
        <w:rPr>
          <w:color w:val="auto"/>
          <w:szCs w:val="19"/>
          <w:lang w:val="en-US"/>
        </w:rPr>
        <w:t xml:space="preserve">These machines have </w:t>
      </w:r>
      <w:proofErr w:type="spellStart"/>
      <w:r w:rsidRPr="00D31559">
        <w:rPr>
          <w:color w:val="auto"/>
          <w:szCs w:val="19"/>
          <w:lang w:val="en-US"/>
        </w:rPr>
        <w:t>revolutionis</w:t>
      </w:r>
      <w:r w:rsidR="00DD380D" w:rsidRPr="00D31559">
        <w:rPr>
          <w:color w:val="auto"/>
          <w:szCs w:val="19"/>
          <w:lang w:val="en-US"/>
        </w:rPr>
        <w:t>ed</w:t>
      </w:r>
      <w:proofErr w:type="spellEnd"/>
      <w:r w:rsidR="00DD380D" w:rsidRPr="00D31559">
        <w:rPr>
          <w:color w:val="auto"/>
          <w:szCs w:val="19"/>
          <w:lang w:val="en-US"/>
        </w:rPr>
        <w:t xml:space="preserve"> sugarcane harvesting by significantly reducing the field-to-factory time and wastage during harvesting.</w:t>
      </w:r>
    </w:p>
    <w:p w:rsidR="00DD380D" w:rsidRPr="00D31559" w:rsidRDefault="00DD380D" w:rsidP="004F334C">
      <w:pPr>
        <w:jc w:val="both"/>
        <w:rPr>
          <w:color w:val="auto"/>
          <w:szCs w:val="19"/>
          <w:lang w:val="en-US"/>
        </w:rPr>
      </w:pPr>
    </w:p>
    <w:p w:rsidR="00AD16E4" w:rsidRPr="00D31559" w:rsidRDefault="00D25119" w:rsidP="004F334C">
      <w:pPr>
        <w:jc w:val="both"/>
        <w:rPr>
          <w:color w:val="auto"/>
          <w:szCs w:val="19"/>
          <w:lang w:val="en-US"/>
        </w:rPr>
      </w:pPr>
      <w:r w:rsidRPr="00D31559">
        <w:rPr>
          <w:color w:val="auto"/>
          <w:szCs w:val="19"/>
          <w:lang w:val="en-US"/>
        </w:rPr>
        <w:t>Case IH</w:t>
      </w:r>
      <w:r w:rsidR="00DD380D" w:rsidRPr="00D31559">
        <w:rPr>
          <w:color w:val="auto"/>
          <w:szCs w:val="19"/>
          <w:lang w:val="en-US"/>
        </w:rPr>
        <w:t xml:space="preserve"> </w:t>
      </w:r>
      <w:r w:rsidRPr="00D31559">
        <w:rPr>
          <w:color w:val="auto"/>
          <w:szCs w:val="19"/>
          <w:lang w:val="en-US"/>
        </w:rPr>
        <w:t xml:space="preserve">supports its customers in India through a </w:t>
      </w:r>
      <w:r w:rsidR="00AD16E4" w:rsidRPr="00D31559">
        <w:rPr>
          <w:color w:val="auto"/>
          <w:szCs w:val="19"/>
          <w:lang w:val="en-US"/>
        </w:rPr>
        <w:t xml:space="preserve">widespread </w:t>
      </w:r>
      <w:r w:rsidRPr="00D31559">
        <w:rPr>
          <w:color w:val="auto"/>
          <w:szCs w:val="19"/>
          <w:lang w:val="en-US"/>
        </w:rPr>
        <w:t xml:space="preserve">network and aims at </w:t>
      </w:r>
      <w:r w:rsidR="00DD380D" w:rsidRPr="00D31559">
        <w:rPr>
          <w:color w:val="auto"/>
          <w:szCs w:val="19"/>
          <w:lang w:val="en-US"/>
        </w:rPr>
        <w:t>ex</w:t>
      </w:r>
      <w:r w:rsidRPr="00D31559">
        <w:rPr>
          <w:color w:val="auto"/>
          <w:szCs w:val="19"/>
          <w:lang w:val="en-US"/>
        </w:rPr>
        <w:t>panding its reach in the market by</w:t>
      </w:r>
      <w:r w:rsidR="00DD380D" w:rsidRPr="00D31559">
        <w:rPr>
          <w:color w:val="auto"/>
          <w:szCs w:val="19"/>
          <w:lang w:val="en-US"/>
        </w:rPr>
        <w:t xml:space="preserve"> increasing </w:t>
      </w:r>
      <w:r w:rsidRPr="00D31559">
        <w:rPr>
          <w:color w:val="auto"/>
          <w:szCs w:val="19"/>
          <w:lang w:val="en-US"/>
        </w:rPr>
        <w:t xml:space="preserve">the </w:t>
      </w:r>
      <w:r w:rsidR="00DD380D" w:rsidRPr="00D31559">
        <w:rPr>
          <w:color w:val="auto"/>
          <w:szCs w:val="19"/>
          <w:lang w:val="en-US"/>
        </w:rPr>
        <w:t>number of customer touch points including dealers, spare parts depots, service vans and mobile service bikes for quick assistance. Owing to the importance of maintaining</w:t>
      </w:r>
      <w:r w:rsidRPr="00D31559">
        <w:rPr>
          <w:color w:val="auto"/>
          <w:szCs w:val="19"/>
          <w:lang w:val="en-US"/>
        </w:rPr>
        <w:t xml:space="preserve"> the equipment efficiently and effectively, the brand</w:t>
      </w:r>
      <w:r w:rsidR="00DD380D" w:rsidRPr="00D31559">
        <w:rPr>
          <w:color w:val="auto"/>
          <w:szCs w:val="19"/>
          <w:lang w:val="en-US"/>
        </w:rPr>
        <w:t xml:space="preserve"> has l</w:t>
      </w:r>
      <w:r w:rsidR="00F40AF6" w:rsidRPr="00D31559">
        <w:rPr>
          <w:color w:val="auto"/>
          <w:szCs w:val="19"/>
          <w:lang w:val="en-US"/>
        </w:rPr>
        <w:t>aunched a special initiative</w:t>
      </w:r>
      <w:r w:rsidR="002475B6" w:rsidRPr="00D31559">
        <w:rPr>
          <w:color w:val="auto"/>
          <w:szCs w:val="19"/>
          <w:lang w:val="en-US"/>
        </w:rPr>
        <w:t>;</w:t>
      </w:r>
      <w:r w:rsidR="00F40AF6" w:rsidRPr="00D31559">
        <w:rPr>
          <w:color w:val="auto"/>
          <w:szCs w:val="19"/>
          <w:lang w:val="en-US"/>
        </w:rPr>
        <w:t xml:space="preserve"> the </w:t>
      </w:r>
      <w:r w:rsidR="00DD380D" w:rsidRPr="00D31559">
        <w:rPr>
          <w:color w:val="auto"/>
          <w:szCs w:val="19"/>
          <w:lang w:val="en-US"/>
        </w:rPr>
        <w:t>‘Xpress Service’</w:t>
      </w:r>
      <w:r w:rsidR="002475B6" w:rsidRPr="00D31559">
        <w:rPr>
          <w:color w:val="auto"/>
          <w:szCs w:val="19"/>
          <w:lang w:val="en-US"/>
        </w:rPr>
        <w:t>, which</w:t>
      </w:r>
      <w:r w:rsidR="00DD380D" w:rsidRPr="00D31559">
        <w:rPr>
          <w:color w:val="auto"/>
          <w:szCs w:val="19"/>
          <w:lang w:val="en-US"/>
        </w:rPr>
        <w:t xml:space="preserve"> provides instant support to customers by keeping </w:t>
      </w:r>
      <w:r w:rsidR="002475B6" w:rsidRPr="00D31559">
        <w:rPr>
          <w:color w:val="auto"/>
          <w:szCs w:val="19"/>
          <w:lang w:val="en-US"/>
        </w:rPr>
        <w:t>support staff</w:t>
      </w:r>
      <w:r w:rsidR="00DD380D" w:rsidRPr="00D31559">
        <w:rPr>
          <w:color w:val="auto"/>
          <w:szCs w:val="19"/>
          <w:lang w:val="en-US"/>
        </w:rPr>
        <w:t xml:space="preserve">, parts and other facilities readily available in close proximity. </w:t>
      </w:r>
    </w:p>
    <w:p w:rsidR="00AD16E4" w:rsidRPr="00D31559" w:rsidRDefault="00AD16E4" w:rsidP="004F334C">
      <w:pPr>
        <w:jc w:val="both"/>
        <w:rPr>
          <w:color w:val="auto"/>
          <w:szCs w:val="19"/>
          <w:lang w:val="en-US"/>
        </w:rPr>
      </w:pPr>
    </w:p>
    <w:p w:rsidR="00DD380D" w:rsidRPr="00D31559" w:rsidRDefault="002475B6" w:rsidP="004F334C">
      <w:pPr>
        <w:jc w:val="both"/>
        <w:rPr>
          <w:color w:val="auto"/>
          <w:szCs w:val="19"/>
          <w:lang w:val="en-US"/>
        </w:rPr>
      </w:pPr>
      <w:r w:rsidRPr="00D31559">
        <w:rPr>
          <w:color w:val="auto"/>
          <w:szCs w:val="19"/>
          <w:lang w:val="en-US"/>
        </w:rPr>
        <w:t>In addition, the</w:t>
      </w:r>
      <w:r w:rsidR="00AD16E4" w:rsidRPr="00D31559">
        <w:rPr>
          <w:color w:val="auto"/>
          <w:szCs w:val="19"/>
          <w:lang w:val="en-US"/>
        </w:rPr>
        <w:t xml:space="preserve"> </w:t>
      </w:r>
      <w:r w:rsidR="00D25119" w:rsidRPr="00D31559">
        <w:rPr>
          <w:color w:val="auto"/>
          <w:szCs w:val="19"/>
          <w:lang w:val="en-US"/>
        </w:rPr>
        <w:t xml:space="preserve">Case IH </w:t>
      </w:r>
      <w:r w:rsidR="00DD380D" w:rsidRPr="00D31559">
        <w:rPr>
          <w:color w:val="auto"/>
          <w:szCs w:val="19"/>
          <w:lang w:val="en-US"/>
        </w:rPr>
        <w:t xml:space="preserve">customer care </w:t>
      </w:r>
      <w:proofErr w:type="spellStart"/>
      <w:r w:rsidR="00DD380D" w:rsidRPr="00D31559">
        <w:rPr>
          <w:color w:val="auto"/>
          <w:szCs w:val="19"/>
          <w:lang w:val="en-US"/>
        </w:rPr>
        <w:t>centre</w:t>
      </w:r>
      <w:proofErr w:type="spellEnd"/>
      <w:r w:rsidR="00D25119" w:rsidRPr="00D31559">
        <w:rPr>
          <w:color w:val="auto"/>
          <w:szCs w:val="19"/>
          <w:lang w:val="en-US"/>
        </w:rPr>
        <w:t xml:space="preserve"> is available in eight languages to support</w:t>
      </w:r>
      <w:r w:rsidR="00DD380D" w:rsidRPr="00D31559">
        <w:rPr>
          <w:color w:val="auto"/>
          <w:szCs w:val="19"/>
          <w:lang w:val="en-US"/>
        </w:rPr>
        <w:t xml:space="preserve"> its </w:t>
      </w:r>
      <w:r w:rsidR="00F40AF6" w:rsidRPr="00D31559">
        <w:rPr>
          <w:color w:val="auto"/>
          <w:szCs w:val="19"/>
          <w:lang w:val="en-US"/>
        </w:rPr>
        <w:t xml:space="preserve">Indian </w:t>
      </w:r>
      <w:r w:rsidR="00DD380D" w:rsidRPr="00D31559">
        <w:rPr>
          <w:color w:val="auto"/>
          <w:szCs w:val="19"/>
          <w:lang w:val="en-US"/>
        </w:rPr>
        <w:t>customers</w:t>
      </w:r>
      <w:r w:rsidR="00D25119" w:rsidRPr="00D31559">
        <w:rPr>
          <w:color w:val="auto"/>
          <w:szCs w:val="19"/>
          <w:lang w:val="en-US"/>
        </w:rPr>
        <w:t xml:space="preserve"> across the country</w:t>
      </w:r>
      <w:r w:rsidRPr="00D31559">
        <w:rPr>
          <w:color w:val="auto"/>
          <w:szCs w:val="19"/>
          <w:lang w:val="en-US"/>
        </w:rPr>
        <w:t xml:space="preserve"> and can be reached toll free on 1800 419 0124</w:t>
      </w:r>
      <w:r w:rsidR="00DD380D" w:rsidRPr="00D31559">
        <w:rPr>
          <w:color w:val="auto"/>
          <w:szCs w:val="19"/>
          <w:lang w:val="en-US"/>
        </w:rPr>
        <w:t>.</w:t>
      </w:r>
    </w:p>
    <w:p w:rsidR="00AD16E4" w:rsidRPr="00D31559" w:rsidRDefault="00AD16E4" w:rsidP="004F334C">
      <w:pPr>
        <w:jc w:val="both"/>
        <w:rPr>
          <w:color w:val="auto"/>
          <w:szCs w:val="19"/>
          <w:lang w:val="en-US"/>
        </w:rPr>
      </w:pPr>
    </w:p>
    <w:p w:rsidR="00AD16E4" w:rsidRPr="00D31559" w:rsidRDefault="00AD16E4" w:rsidP="004F334C">
      <w:pPr>
        <w:jc w:val="center"/>
        <w:rPr>
          <w:color w:val="auto"/>
          <w:szCs w:val="19"/>
          <w:lang w:val="en-US"/>
        </w:rPr>
      </w:pPr>
      <w:r w:rsidRPr="00D31559">
        <w:rPr>
          <w:color w:val="auto"/>
          <w:szCs w:val="19"/>
          <w:lang w:val="en-US"/>
        </w:rPr>
        <w:t>[END]</w:t>
      </w:r>
    </w:p>
    <w:p w:rsidR="00AD16E4" w:rsidRPr="00AA1866" w:rsidRDefault="00AD16E4" w:rsidP="004F334C">
      <w:pPr>
        <w:jc w:val="both"/>
        <w:rPr>
          <w:b/>
          <w:color w:val="auto"/>
          <w:szCs w:val="19"/>
          <w:lang w:val="en-US"/>
        </w:rPr>
      </w:pPr>
      <w:r w:rsidRPr="00AA1866">
        <w:rPr>
          <w:b/>
          <w:color w:val="auto"/>
          <w:szCs w:val="19"/>
          <w:lang w:val="en-US"/>
        </w:rPr>
        <w:t xml:space="preserve"> </w:t>
      </w:r>
    </w:p>
    <w:p w:rsidR="00AD16E4" w:rsidRPr="00AA1866" w:rsidRDefault="00AD16E4" w:rsidP="004F334C">
      <w:pPr>
        <w:jc w:val="both"/>
        <w:rPr>
          <w:b/>
          <w:color w:val="auto"/>
          <w:szCs w:val="19"/>
          <w:lang w:val="en-US"/>
        </w:rPr>
      </w:pPr>
    </w:p>
    <w:p w:rsidR="00AD16E4" w:rsidRPr="00AA1866" w:rsidRDefault="00AD16E4" w:rsidP="004F334C">
      <w:pPr>
        <w:jc w:val="both"/>
        <w:rPr>
          <w:b/>
          <w:color w:val="auto"/>
          <w:szCs w:val="19"/>
          <w:lang w:val="en-US"/>
        </w:rPr>
      </w:pPr>
    </w:p>
    <w:p w:rsidR="00AD16E4" w:rsidRPr="00AD16E4" w:rsidRDefault="00AD16E4" w:rsidP="004F334C">
      <w:pPr>
        <w:jc w:val="both"/>
        <w:rPr>
          <w:b/>
          <w:color w:val="auto"/>
          <w:szCs w:val="19"/>
          <w:lang w:val="en-US"/>
        </w:rPr>
      </w:pPr>
      <w:r w:rsidRPr="00AD16E4">
        <w:rPr>
          <w:b/>
          <w:color w:val="auto"/>
          <w:szCs w:val="19"/>
          <w:lang w:val="en-US"/>
        </w:rPr>
        <w:t>Note to the Editor:</w:t>
      </w:r>
    </w:p>
    <w:p w:rsidR="00AD16E4" w:rsidRPr="00184062" w:rsidRDefault="00AD16E4" w:rsidP="00466F61">
      <w:pPr>
        <w:jc w:val="both"/>
        <w:rPr>
          <w:i/>
          <w:strike/>
          <w:szCs w:val="19"/>
          <w:lang w:val="en-IN"/>
        </w:rPr>
      </w:pPr>
      <w:r w:rsidRPr="00AD16E4">
        <w:rPr>
          <w:i/>
          <w:szCs w:val="19"/>
          <w:lang w:val="en-IN"/>
        </w:rPr>
        <w:t>In Ind</w:t>
      </w:r>
      <w:r>
        <w:rPr>
          <w:i/>
          <w:szCs w:val="19"/>
          <w:lang w:val="en-IN"/>
        </w:rPr>
        <w:t xml:space="preserve">ia, CNH Industrial operates in the </w:t>
      </w:r>
      <w:r w:rsidRPr="00AD16E4">
        <w:rPr>
          <w:i/>
          <w:szCs w:val="19"/>
          <w:lang w:val="en-IN"/>
        </w:rPr>
        <w:t xml:space="preserve">agricultural equipment </w:t>
      </w:r>
      <w:r>
        <w:rPr>
          <w:i/>
          <w:szCs w:val="19"/>
          <w:lang w:val="en-IN"/>
        </w:rPr>
        <w:t xml:space="preserve">industry </w:t>
      </w:r>
      <w:r w:rsidRPr="00AD16E4">
        <w:rPr>
          <w:i/>
          <w:szCs w:val="19"/>
          <w:lang w:val="en-IN"/>
        </w:rPr>
        <w:t xml:space="preserve">with </w:t>
      </w:r>
      <w:r>
        <w:rPr>
          <w:i/>
          <w:szCs w:val="19"/>
          <w:lang w:val="en-IN"/>
        </w:rPr>
        <w:t xml:space="preserve">two brands: </w:t>
      </w:r>
      <w:r w:rsidRPr="00AD16E4">
        <w:rPr>
          <w:i/>
          <w:szCs w:val="19"/>
          <w:lang w:val="en-IN"/>
        </w:rPr>
        <w:t xml:space="preserve">Case IH </w:t>
      </w:r>
      <w:r>
        <w:rPr>
          <w:i/>
          <w:szCs w:val="19"/>
          <w:lang w:val="en-IN"/>
        </w:rPr>
        <w:t xml:space="preserve">and its sister brand, New Holland Agriculture, through which it provides </w:t>
      </w:r>
      <w:r w:rsidRPr="00AD16E4">
        <w:rPr>
          <w:i/>
          <w:szCs w:val="19"/>
          <w:lang w:val="en-IN"/>
        </w:rPr>
        <w:t>one of the widest and most specialized product offering in the market</w:t>
      </w:r>
      <w:r>
        <w:rPr>
          <w:i/>
          <w:szCs w:val="19"/>
          <w:lang w:val="en-IN"/>
        </w:rPr>
        <w:t xml:space="preserve">. Case IH </w:t>
      </w:r>
      <w:r w:rsidRPr="00AD16E4">
        <w:rPr>
          <w:i/>
          <w:szCs w:val="19"/>
          <w:lang w:val="en-IN"/>
        </w:rPr>
        <w:t xml:space="preserve">offers </w:t>
      </w:r>
      <w:r w:rsidR="00033792">
        <w:rPr>
          <w:i/>
          <w:szCs w:val="19"/>
          <w:lang w:val="en-IN"/>
        </w:rPr>
        <w:t xml:space="preserve">sugarcane </w:t>
      </w:r>
      <w:proofErr w:type="gramStart"/>
      <w:r w:rsidR="00033792">
        <w:rPr>
          <w:i/>
          <w:szCs w:val="19"/>
          <w:lang w:val="en-IN"/>
        </w:rPr>
        <w:t>harvesters,</w:t>
      </w:r>
      <w:r w:rsidR="00466F61">
        <w:rPr>
          <w:i/>
          <w:szCs w:val="19"/>
          <w:lang w:val="en-IN"/>
        </w:rPr>
        <w:t xml:space="preserve"> </w:t>
      </w:r>
      <w:r w:rsidRPr="00AD16E4">
        <w:rPr>
          <w:i/>
          <w:szCs w:val="19"/>
          <w:lang w:val="en-IN"/>
        </w:rPr>
        <w:t>with which is</w:t>
      </w:r>
      <w:proofErr w:type="gramEnd"/>
      <w:r>
        <w:rPr>
          <w:i/>
          <w:szCs w:val="19"/>
          <w:lang w:val="en-IN"/>
        </w:rPr>
        <w:t xml:space="preserve"> the market leader. </w:t>
      </w:r>
    </w:p>
    <w:p w:rsidR="003C6910" w:rsidRPr="00184062" w:rsidRDefault="003C6910" w:rsidP="004F334C">
      <w:pPr>
        <w:pStyle w:val="Default"/>
        <w:spacing w:line="300" w:lineRule="exact"/>
        <w:jc w:val="both"/>
        <w:rPr>
          <w:strike/>
          <w:sz w:val="19"/>
          <w:szCs w:val="19"/>
          <w:lang w:val="en-IN"/>
        </w:rPr>
      </w:pPr>
      <w:bookmarkStart w:id="0" w:name="_GoBack"/>
      <w:bookmarkEnd w:id="0"/>
    </w:p>
    <w:p w:rsidR="00136D47" w:rsidRPr="003B57E4" w:rsidRDefault="00136D47" w:rsidP="004F334C">
      <w:pPr>
        <w:rPr>
          <w:rFonts w:cs="Arial"/>
          <w:color w:val="auto"/>
          <w:szCs w:val="19"/>
          <w:lang w:val="en-AU"/>
        </w:rPr>
      </w:pPr>
    </w:p>
    <w:p w:rsidR="001337F3" w:rsidRPr="00D31559" w:rsidRDefault="0077204B" w:rsidP="004F334C">
      <w:pPr>
        <w:rPr>
          <w:rFonts w:cs="Arial"/>
          <w:i/>
          <w:sz w:val="16"/>
          <w:szCs w:val="16"/>
          <w:lang w:val="en-AU"/>
        </w:rPr>
      </w:pPr>
      <w:r w:rsidRPr="00D31559">
        <w:rPr>
          <w:rFonts w:cs="Arial"/>
          <w:color w:val="auto"/>
          <w:sz w:val="16"/>
          <w:szCs w:val="16"/>
          <w:lang w:val="en-AU"/>
        </w:rPr>
        <w:t xml:space="preserve">Press releases and photos: </w:t>
      </w:r>
      <w:hyperlink r:id="rId10" w:history="1">
        <w:r w:rsidR="00487B19" w:rsidRPr="00D31559">
          <w:rPr>
            <w:rStyle w:val="Hyperlink"/>
            <w:rFonts w:cs="Arial"/>
            <w:i/>
            <w:sz w:val="16"/>
            <w:szCs w:val="16"/>
            <w:lang w:val="en-AU"/>
          </w:rPr>
          <w:t>www.caseihmediacentre.com</w:t>
        </w:r>
      </w:hyperlink>
      <w:r w:rsidRPr="00D31559">
        <w:rPr>
          <w:rFonts w:cs="Arial"/>
          <w:i/>
          <w:sz w:val="16"/>
          <w:szCs w:val="16"/>
          <w:lang w:val="en-AU"/>
        </w:rPr>
        <w:t xml:space="preserve"> </w:t>
      </w:r>
    </w:p>
    <w:p w:rsidR="0063492A" w:rsidRPr="00D31559" w:rsidRDefault="0063492A" w:rsidP="004F334C">
      <w:pPr>
        <w:rPr>
          <w:rFonts w:cs="Arial"/>
          <w:i/>
          <w:sz w:val="16"/>
          <w:szCs w:val="16"/>
          <w:lang w:val="en-AU"/>
        </w:rPr>
      </w:pPr>
    </w:p>
    <w:p w:rsidR="0077204B" w:rsidRPr="00D31559" w:rsidRDefault="0077204B" w:rsidP="004F334C">
      <w:pPr>
        <w:rPr>
          <w:rStyle w:val="Emphasis"/>
          <w:rFonts w:cs="Arial"/>
          <w:i w:val="0"/>
          <w:color w:val="auto"/>
          <w:sz w:val="16"/>
          <w:szCs w:val="16"/>
          <w:lang w:val="en-AU"/>
        </w:rPr>
      </w:pPr>
      <w:r w:rsidRPr="00D31559">
        <w:rPr>
          <w:rStyle w:val="Emphasis"/>
          <w:rFonts w:cs="Arial"/>
          <w:color w:val="auto"/>
          <w:sz w:val="16"/>
          <w:szCs w:val="16"/>
          <w:lang w:val="en-AU"/>
        </w:rPr>
        <w:t xml:space="preserve">Case IH is the professionals' choice, drawing on </w:t>
      </w:r>
      <w:r w:rsidR="002E6FD4" w:rsidRPr="00D31559">
        <w:rPr>
          <w:rStyle w:val="Emphasis"/>
          <w:rFonts w:cs="Arial"/>
          <w:color w:val="auto"/>
          <w:sz w:val="16"/>
          <w:szCs w:val="16"/>
          <w:lang w:val="en-AU"/>
        </w:rPr>
        <w:t>175</w:t>
      </w:r>
      <w:r w:rsidRPr="00D31559">
        <w:rPr>
          <w:rStyle w:val="Emphasis"/>
          <w:rFonts w:cs="Arial"/>
          <w:color w:val="auto"/>
          <w:sz w:val="16"/>
          <w:szCs w:val="16"/>
          <w:lang w:val="en-AU"/>
        </w:rPr>
        <w:t xml:space="preserve"> years of heritage and experience in the agricultural industry. A powerful range of tractors, combines and balers is supported by a global network of highly professional dealers dedicated to providing our customers with the superior support and performance solutions required to be productive and effective in the 21st century. More information on Case IH products and services can be found online at </w:t>
      </w:r>
      <w:hyperlink r:id="rId11" w:history="1">
        <w:r w:rsidRPr="00D31559">
          <w:rPr>
            <w:rStyle w:val="Hyperlink"/>
            <w:i/>
            <w:iCs/>
            <w:color w:val="auto"/>
            <w:sz w:val="16"/>
            <w:szCs w:val="16"/>
            <w:lang w:val="en-AU"/>
          </w:rPr>
          <w:t>www.caseih.</w:t>
        </w:r>
        <w:r w:rsidRPr="00D31559">
          <w:rPr>
            <w:rStyle w:val="Hyperlink"/>
            <w:rFonts w:cs="Arial"/>
            <w:i/>
            <w:color w:val="auto"/>
            <w:sz w:val="16"/>
            <w:szCs w:val="16"/>
            <w:lang w:val="en-AU"/>
          </w:rPr>
          <w:t>co</w:t>
        </w:r>
        <w:r w:rsidRPr="00D31559">
          <w:rPr>
            <w:rStyle w:val="Hyperlink"/>
            <w:i/>
            <w:iCs/>
            <w:color w:val="auto"/>
            <w:sz w:val="16"/>
            <w:szCs w:val="16"/>
            <w:lang w:val="en-AU"/>
          </w:rPr>
          <w:t>m</w:t>
        </w:r>
      </w:hyperlink>
      <w:r w:rsidRPr="00D31559">
        <w:rPr>
          <w:rStyle w:val="Emphasis"/>
          <w:rFonts w:cs="Arial"/>
          <w:i w:val="0"/>
          <w:color w:val="auto"/>
          <w:sz w:val="16"/>
          <w:szCs w:val="16"/>
          <w:lang w:val="en-AU"/>
        </w:rPr>
        <w:t xml:space="preserve">. </w:t>
      </w:r>
    </w:p>
    <w:p w:rsidR="000B5812" w:rsidRPr="00D31559" w:rsidRDefault="000B5812" w:rsidP="004F334C">
      <w:pPr>
        <w:rPr>
          <w:rFonts w:cs="Arial"/>
          <w:iCs/>
          <w:color w:val="auto"/>
          <w:sz w:val="16"/>
          <w:szCs w:val="16"/>
          <w:lang w:val="en-AU"/>
        </w:rPr>
      </w:pPr>
    </w:p>
    <w:p w:rsidR="0077204B" w:rsidRPr="00D31559" w:rsidRDefault="0077204B" w:rsidP="004F334C">
      <w:pPr>
        <w:rPr>
          <w:rStyle w:val="Hyperlink"/>
          <w:rFonts w:cs="Arial"/>
          <w:i/>
          <w:color w:val="auto"/>
          <w:sz w:val="16"/>
          <w:szCs w:val="16"/>
          <w:lang w:val="en-AU"/>
        </w:rPr>
      </w:pPr>
      <w:r w:rsidRPr="00D31559">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D31559">
        <w:rPr>
          <w:rFonts w:cs="Arial"/>
          <w:i/>
          <w:color w:val="auto"/>
          <w:sz w:val="16"/>
          <w:szCs w:val="16"/>
          <w:lang w:val="en-AU"/>
        </w:rPr>
        <w:t>Mercato</w:t>
      </w:r>
      <w:proofErr w:type="spellEnd"/>
      <w:r w:rsidRPr="00D31559">
        <w:rPr>
          <w:rFonts w:cs="Arial"/>
          <w:i/>
          <w:color w:val="auto"/>
          <w:sz w:val="16"/>
          <w:szCs w:val="16"/>
          <w:lang w:val="en-AU"/>
        </w:rPr>
        <w:t xml:space="preserve"> </w:t>
      </w:r>
      <w:proofErr w:type="spellStart"/>
      <w:r w:rsidRPr="00D31559">
        <w:rPr>
          <w:rFonts w:cs="Arial"/>
          <w:i/>
          <w:color w:val="auto"/>
          <w:sz w:val="16"/>
          <w:szCs w:val="16"/>
          <w:lang w:val="en-AU"/>
        </w:rPr>
        <w:t>Telematico</w:t>
      </w:r>
      <w:proofErr w:type="spellEnd"/>
      <w:r w:rsidRPr="00D31559">
        <w:rPr>
          <w:rFonts w:cs="Arial"/>
          <w:i/>
          <w:color w:val="auto"/>
          <w:sz w:val="16"/>
          <w:szCs w:val="16"/>
          <w:lang w:val="en-AU"/>
        </w:rPr>
        <w:t xml:space="preserve"> </w:t>
      </w:r>
      <w:proofErr w:type="spellStart"/>
      <w:r w:rsidRPr="00D31559">
        <w:rPr>
          <w:rFonts w:cs="Arial"/>
          <w:i/>
          <w:color w:val="auto"/>
          <w:sz w:val="16"/>
          <w:szCs w:val="16"/>
          <w:lang w:val="en-AU"/>
        </w:rPr>
        <w:t>Azionario</w:t>
      </w:r>
      <w:proofErr w:type="spellEnd"/>
      <w:r w:rsidRPr="00D31559">
        <w:rPr>
          <w:rFonts w:cs="Arial"/>
          <w:i/>
          <w:color w:val="auto"/>
          <w:sz w:val="16"/>
          <w:szCs w:val="16"/>
          <w:lang w:val="en-AU"/>
        </w:rPr>
        <w:t xml:space="preserve"> of the </w:t>
      </w:r>
      <w:proofErr w:type="spellStart"/>
      <w:r w:rsidRPr="00D31559">
        <w:rPr>
          <w:rFonts w:cs="Arial"/>
          <w:i/>
          <w:color w:val="auto"/>
          <w:sz w:val="16"/>
          <w:szCs w:val="16"/>
          <w:lang w:val="en-AU"/>
        </w:rPr>
        <w:t>Borsa</w:t>
      </w:r>
      <w:proofErr w:type="spellEnd"/>
      <w:r w:rsidRPr="00D31559">
        <w:rPr>
          <w:rFonts w:cs="Arial"/>
          <w:i/>
          <w:color w:val="auto"/>
          <w:sz w:val="16"/>
          <w:szCs w:val="16"/>
          <w:lang w:val="en-AU"/>
        </w:rPr>
        <w:t xml:space="preserve"> </w:t>
      </w:r>
      <w:proofErr w:type="spellStart"/>
      <w:r w:rsidRPr="00D31559">
        <w:rPr>
          <w:rFonts w:cs="Arial"/>
          <w:i/>
          <w:color w:val="auto"/>
          <w:sz w:val="16"/>
          <w:szCs w:val="16"/>
          <w:lang w:val="en-AU"/>
        </w:rPr>
        <w:t>Italiana</w:t>
      </w:r>
      <w:proofErr w:type="spellEnd"/>
      <w:r w:rsidRPr="00D31559">
        <w:rPr>
          <w:rFonts w:cs="Arial"/>
          <w:i/>
          <w:color w:val="auto"/>
          <w:sz w:val="16"/>
          <w:szCs w:val="16"/>
          <w:lang w:val="en-AU"/>
        </w:rPr>
        <w:t xml:space="preserve"> (MI: CNHI). More information about CNH Industrial can be found online at </w:t>
      </w:r>
      <w:hyperlink r:id="rId12" w:history="1">
        <w:r w:rsidRPr="00D31559">
          <w:rPr>
            <w:rStyle w:val="Hyperlink"/>
            <w:rFonts w:cs="Arial"/>
            <w:i/>
            <w:color w:val="auto"/>
            <w:sz w:val="16"/>
            <w:szCs w:val="16"/>
            <w:lang w:val="en-AU"/>
          </w:rPr>
          <w:t>www.cnhindustrial.com</w:t>
        </w:r>
      </w:hyperlink>
      <w:r w:rsidRPr="00D31559">
        <w:rPr>
          <w:rStyle w:val="Hyperlink"/>
          <w:rFonts w:cs="Arial"/>
          <w:i/>
          <w:color w:val="auto"/>
          <w:sz w:val="16"/>
          <w:szCs w:val="16"/>
          <w:lang w:val="en-AU"/>
        </w:rPr>
        <w:t>.</w:t>
      </w:r>
    </w:p>
    <w:p w:rsidR="002E6FD4" w:rsidRPr="00D31559" w:rsidRDefault="002E6FD4" w:rsidP="004F334C">
      <w:pPr>
        <w:pStyle w:val="01TESTO"/>
        <w:rPr>
          <w:b/>
          <w:color w:val="auto"/>
          <w:sz w:val="16"/>
          <w:szCs w:val="16"/>
          <w:lang w:val="en-AU"/>
        </w:rPr>
      </w:pPr>
    </w:p>
    <w:p w:rsidR="002E6FD4" w:rsidRDefault="002E6FD4" w:rsidP="004F334C">
      <w:pPr>
        <w:pStyle w:val="01TESTO"/>
        <w:rPr>
          <w:b/>
          <w:color w:val="auto"/>
          <w:sz w:val="20"/>
          <w:lang w:val="en-AU"/>
        </w:rPr>
      </w:pPr>
    </w:p>
    <w:p w:rsidR="0066277C" w:rsidRDefault="0066277C" w:rsidP="004F334C">
      <w:pPr>
        <w:pStyle w:val="01TESTO"/>
        <w:rPr>
          <w:b/>
          <w:color w:val="auto"/>
          <w:sz w:val="20"/>
          <w:lang w:val="en-AU"/>
        </w:rPr>
      </w:pPr>
    </w:p>
    <w:p w:rsidR="0066277C" w:rsidRDefault="0066277C" w:rsidP="004F334C">
      <w:pPr>
        <w:pStyle w:val="01TESTO"/>
        <w:rPr>
          <w:b/>
          <w:color w:val="auto"/>
          <w:sz w:val="20"/>
          <w:lang w:val="en-AU"/>
        </w:rPr>
      </w:pPr>
    </w:p>
    <w:p w:rsidR="0077204B" w:rsidRPr="002B0AF4" w:rsidRDefault="0077204B" w:rsidP="004F334C">
      <w:pPr>
        <w:pStyle w:val="01TESTO"/>
        <w:rPr>
          <w:b/>
          <w:color w:val="auto"/>
          <w:szCs w:val="19"/>
          <w:lang w:val="en-AU"/>
        </w:rPr>
      </w:pPr>
      <w:r w:rsidRPr="002B0AF4">
        <w:rPr>
          <w:b/>
          <w:color w:val="auto"/>
          <w:szCs w:val="19"/>
          <w:lang w:val="en-AU"/>
        </w:rPr>
        <w:lastRenderedPageBreak/>
        <w:t>For more information please contact:</w:t>
      </w:r>
    </w:p>
    <w:p w:rsidR="00FF3F53" w:rsidRPr="002B0AF4" w:rsidRDefault="00FF3F53" w:rsidP="004F334C">
      <w:pPr>
        <w:rPr>
          <w:szCs w:val="19"/>
          <w:lang w:val="en-AU"/>
        </w:rPr>
      </w:pPr>
    </w:p>
    <w:p w:rsidR="00A7358A" w:rsidRDefault="00A7358A" w:rsidP="004F334C">
      <w:pPr>
        <w:pStyle w:val="Default"/>
        <w:spacing w:line="300" w:lineRule="exact"/>
        <w:rPr>
          <w:sz w:val="19"/>
          <w:szCs w:val="19"/>
        </w:rPr>
      </w:pPr>
      <w:r>
        <w:rPr>
          <w:sz w:val="19"/>
          <w:szCs w:val="19"/>
        </w:rPr>
        <w:t xml:space="preserve">Francesca </w:t>
      </w:r>
      <w:proofErr w:type="spellStart"/>
      <w:r>
        <w:rPr>
          <w:sz w:val="19"/>
          <w:szCs w:val="19"/>
        </w:rPr>
        <w:t>Mazza</w:t>
      </w:r>
      <w:proofErr w:type="spellEnd"/>
      <w:r>
        <w:rPr>
          <w:sz w:val="19"/>
          <w:szCs w:val="19"/>
        </w:rPr>
        <w:t xml:space="preserve"> </w:t>
      </w:r>
    </w:p>
    <w:p w:rsidR="00A7358A" w:rsidRDefault="00A7358A" w:rsidP="004F334C">
      <w:pPr>
        <w:pStyle w:val="Default"/>
        <w:spacing w:line="300" w:lineRule="exact"/>
        <w:rPr>
          <w:sz w:val="19"/>
          <w:szCs w:val="19"/>
        </w:rPr>
      </w:pPr>
      <w:r>
        <w:rPr>
          <w:sz w:val="19"/>
          <w:szCs w:val="19"/>
        </w:rPr>
        <w:t xml:space="preserve">APAC, Case IH Press Relations </w:t>
      </w:r>
    </w:p>
    <w:p w:rsidR="00A7358A" w:rsidRDefault="00A7358A" w:rsidP="004F334C">
      <w:pPr>
        <w:pStyle w:val="Default"/>
        <w:spacing w:line="300" w:lineRule="exact"/>
        <w:rPr>
          <w:sz w:val="19"/>
          <w:szCs w:val="19"/>
        </w:rPr>
      </w:pPr>
      <w:r>
        <w:rPr>
          <w:sz w:val="19"/>
          <w:szCs w:val="19"/>
        </w:rPr>
        <w:t xml:space="preserve">Mob: +39 337 1153723  </w:t>
      </w:r>
    </w:p>
    <w:p w:rsidR="00FB7C1B" w:rsidRPr="002B0AF4" w:rsidRDefault="00A7358A" w:rsidP="004F334C">
      <w:pPr>
        <w:rPr>
          <w:rFonts w:cs="Arial"/>
          <w:color w:val="0000FF"/>
          <w:szCs w:val="19"/>
          <w:u w:val="single"/>
          <w:lang w:val="en-AU"/>
        </w:rPr>
      </w:pPr>
      <w:r w:rsidRPr="00A7358A">
        <w:rPr>
          <w:szCs w:val="19"/>
          <w:lang w:val="en-US"/>
        </w:rPr>
        <w:t>Email: francesca.mazza@cnhind.com</w:t>
      </w:r>
    </w:p>
    <w:sectPr w:rsidR="00FB7C1B" w:rsidRPr="002B0AF4" w:rsidSect="003A6127">
      <w:headerReference w:type="default" r:id="rId13"/>
      <w:footerReference w:type="default" r:id="rId14"/>
      <w:headerReference w:type="first" r:id="rId15"/>
      <w:footerReference w:type="first" r:id="rId16"/>
      <w:pgSz w:w="11906" w:h="16838"/>
      <w:pgMar w:top="1985" w:right="851" w:bottom="1418"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EC" w:rsidRDefault="009168EC">
      <w:pPr>
        <w:spacing w:line="240" w:lineRule="auto"/>
      </w:pPr>
      <w:r>
        <w:separator/>
      </w:r>
    </w:p>
  </w:endnote>
  <w:endnote w:type="continuationSeparator" w:id="0">
    <w:p w:rsidR="009168EC" w:rsidRDefault="0091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3B" w:rsidRDefault="00F1203B" w:rsidP="00F512E3">
    <w:pPr>
      <w:pStyle w:val="Footer"/>
    </w:pPr>
  </w:p>
  <w:p w:rsidR="00F1203B" w:rsidRDefault="00F1203B" w:rsidP="00F512E3">
    <w:pPr>
      <w:pStyle w:val="Footer"/>
    </w:pPr>
  </w:p>
  <w:p w:rsidR="00F1203B" w:rsidRDefault="00F1203B" w:rsidP="00F512E3">
    <w:pPr>
      <w:pStyle w:val="Footer"/>
    </w:pPr>
  </w:p>
  <w:p w:rsidR="00F1203B" w:rsidRDefault="00F1203B" w:rsidP="00F51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3B" w:rsidRPr="00C7201A" w:rsidRDefault="00F1203B" w:rsidP="00F512E3">
    <w:pPr>
      <w:pStyle w:val="04FOOTER"/>
      <w:framePr w:w="182" w:h="177" w:hRule="exact" w:wrap="around" w:vAnchor="page" w:hAnchor="page" w:x="442" w:y="163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EC" w:rsidRDefault="009168EC">
      <w:pPr>
        <w:spacing w:line="240" w:lineRule="auto"/>
      </w:pPr>
      <w:r>
        <w:separator/>
      </w:r>
    </w:p>
  </w:footnote>
  <w:footnote w:type="continuationSeparator" w:id="0">
    <w:p w:rsidR="009168EC" w:rsidRDefault="009168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3B" w:rsidRDefault="00FF3F53" w:rsidP="00F512E3">
    <w:r>
      <w:rPr>
        <w:noProof/>
        <w:lang w:val="en-US" w:eastAsia="en-US"/>
      </w:rPr>
      <w:drawing>
        <wp:anchor distT="0" distB="0" distL="114300" distR="114300" simplePos="0" relativeHeight="251659776" behindDoc="1" locked="0" layoutInCell="1" allowOverlap="1">
          <wp:simplePos x="0" y="0"/>
          <wp:positionH relativeFrom="margin">
            <wp:posOffset>-1339215</wp:posOffset>
          </wp:positionH>
          <wp:positionV relativeFrom="margin">
            <wp:posOffset>-655955</wp:posOffset>
          </wp:positionV>
          <wp:extent cx="1162050" cy="412750"/>
          <wp:effectExtent l="0" t="0" r="0" b="6350"/>
          <wp:wrapNone/>
          <wp:docPr id="77" name="Grafik 2"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01_C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4294967292" distB="4294967292" distL="114300" distR="114300" simplePos="0" relativeHeight="251656704" behindDoc="0" locked="0" layoutInCell="1" allowOverlap="1">
              <wp:simplePos x="0" y="0"/>
              <wp:positionH relativeFrom="column">
                <wp:posOffset>0</wp:posOffset>
              </wp:positionH>
              <wp:positionV relativeFrom="paragraph">
                <wp:posOffset>452754</wp:posOffset>
              </wp:positionV>
              <wp:extent cx="6858000" cy="0"/>
              <wp:effectExtent l="0" t="0" r="1905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F88E03" id="Line 47"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65pt" to="54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3/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3B" w:rsidRPr="00FD555C" w:rsidRDefault="00F1203B" w:rsidP="00B776DA">
    <w:pPr>
      <w:rPr>
        <w:rFonts w:ascii="Times New Roman" w:hAnsi="Times New Roman"/>
        <w:snapToGrid w:val="0"/>
        <w:vanish/>
        <w:w w:val="0"/>
        <w:sz w:val="0"/>
        <w:szCs w:val="0"/>
        <w:u w:color="000000"/>
        <w:bdr w:val="none" w:sz="0" w:space="0" w:color="000000"/>
        <w:shd w:val="clear" w:color="000000" w:fill="000000"/>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1203B" w:rsidRPr="00DD380D">
      <w:trPr>
        <w:trHeight w:val="5211"/>
      </w:trPr>
      <w:tc>
        <w:tcPr>
          <w:tcW w:w="606" w:type="dxa"/>
          <w:shd w:val="clear" w:color="auto" w:fill="auto"/>
          <w:vAlign w:val="bottom"/>
        </w:tcPr>
        <w:p w:rsidR="00F1203B" w:rsidRPr="00FD555C" w:rsidRDefault="00FF3F53" w:rsidP="00803F35">
          <w:pPr>
            <w:pStyle w:val="01TESTO"/>
            <w:rPr>
              <w:lang w:val="en-US"/>
            </w:rPr>
          </w:pPr>
          <w:r>
            <w:rPr>
              <w:noProof/>
              <w:lang w:val="en-US" w:eastAsia="en-US"/>
            </w:rPr>
            <w:drawing>
              <wp:anchor distT="0" distB="0" distL="114300" distR="114300" simplePos="0" relativeHeight="251660800" behindDoc="1" locked="0" layoutInCell="1" allowOverlap="1">
                <wp:simplePos x="0" y="0"/>
                <wp:positionH relativeFrom="column">
                  <wp:posOffset>0</wp:posOffset>
                </wp:positionH>
                <wp:positionV relativeFrom="page">
                  <wp:posOffset>0</wp:posOffset>
                </wp:positionV>
                <wp:extent cx="387350" cy="3239135"/>
                <wp:effectExtent l="0" t="0" r="0" b="0"/>
                <wp:wrapNone/>
                <wp:docPr id="78"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1203B" w:rsidRDefault="0079700D" w:rsidP="00F512E3">
    <w:r>
      <w:rPr>
        <w:noProof/>
        <w:lang w:val="en-US" w:eastAsia="en-US"/>
      </w:rPr>
      <w:drawing>
        <wp:anchor distT="0" distB="0" distL="114300" distR="114300" simplePos="0" relativeHeight="251657728" behindDoc="1" locked="0" layoutInCell="1" allowOverlap="1" wp14:anchorId="68C59ACF" wp14:editId="7FD0ED6F">
          <wp:simplePos x="0" y="0"/>
          <wp:positionH relativeFrom="margin">
            <wp:posOffset>-1339215</wp:posOffset>
          </wp:positionH>
          <wp:positionV relativeFrom="margin">
            <wp:posOffset>-636905</wp:posOffset>
          </wp:positionV>
          <wp:extent cx="1162050" cy="412750"/>
          <wp:effectExtent l="0" t="0" r="0" b="6350"/>
          <wp:wrapNone/>
          <wp:docPr id="79" name="Grafik 5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F53">
      <w:rPr>
        <w:noProof/>
        <w:lang w:val="en-US" w:eastAsia="en-US"/>
      </w:rPr>
      <w:drawing>
        <wp:anchor distT="0" distB="0" distL="114300" distR="114300" simplePos="0" relativeHeight="251658752" behindDoc="1" locked="0" layoutInCell="1" allowOverlap="1" wp14:anchorId="7F6DA750" wp14:editId="2CB8A246">
          <wp:simplePos x="0" y="0"/>
          <wp:positionH relativeFrom="column">
            <wp:posOffset>-1106170</wp:posOffset>
          </wp:positionH>
          <wp:positionV relativeFrom="paragraph">
            <wp:posOffset>3606165</wp:posOffset>
          </wp:positionV>
          <wp:extent cx="622300" cy="368300"/>
          <wp:effectExtent l="0" t="0" r="6350" b="0"/>
          <wp:wrapNone/>
          <wp:docPr id="80"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F53">
      <w:rPr>
        <w:noProof/>
        <w:lang w:val="en-US" w:eastAsia="en-US"/>
      </w:rPr>
      <mc:AlternateContent>
        <mc:Choice Requires="wps">
          <w:drawing>
            <wp:anchor distT="4294967292" distB="4294967292" distL="114300" distR="114300" simplePos="0" relativeHeight="251654656" behindDoc="0" locked="0" layoutInCell="1" allowOverlap="1">
              <wp:simplePos x="0" y="0"/>
              <wp:positionH relativeFrom="column">
                <wp:posOffset>-635</wp:posOffset>
              </wp:positionH>
              <wp:positionV relativeFrom="paragraph">
                <wp:posOffset>455294</wp:posOffset>
              </wp:positionV>
              <wp:extent cx="7086600" cy="0"/>
              <wp:effectExtent l="0" t="0" r="1905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ECBE19" id="Line 34"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35.85pt" to="557.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KMEgIAACk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" strokeweight=".03739mm"/>
          </w:pict>
        </mc:Fallback>
      </mc:AlternateContent>
    </w:r>
    <w:r w:rsidR="00FF3F53">
      <w:rPr>
        <w:noProof/>
        <w:lang w:val="en-US" w:eastAsia="en-US"/>
      </w:rPr>
      <mc:AlternateContent>
        <mc:Choice Requires="wps">
          <w:drawing>
            <wp:anchor distT="4294967292" distB="4294967292" distL="114300" distR="114300" simplePos="0" relativeHeight="251655680" behindDoc="0" locked="0" layoutInCell="1" allowOverlap="1">
              <wp:simplePos x="0" y="0"/>
              <wp:positionH relativeFrom="column">
                <wp:posOffset>-1944370</wp:posOffset>
              </wp:positionH>
              <wp:positionV relativeFrom="paragraph">
                <wp:posOffset>3414394</wp:posOffset>
              </wp:positionV>
              <wp:extent cx="685800" cy="0"/>
              <wp:effectExtent l="0" t="0" r="19050"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016440" id="Line 35"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1pt,268.85pt" to="-99.1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IS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A2A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3522C3"/>
    <w:multiLevelType w:val="hybridMultilevel"/>
    <w:tmpl w:val="9850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630A8"/>
    <w:multiLevelType w:val="multilevel"/>
    <w:tmpl w:val="D3D6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D5279"/>
    <w:multiLevelType w:val="multilevel"/>
    <w:tmpl w:val="6ED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n-IN" w:vendorID="64" w:dllVersion="131078" w:nlCheck="1" w:checkStyle="1"/>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E3"/>
    <w:rsid w:val="0000078B"/>
    <w:rsid w:val="00015A82"/>
    <w:rsid w:val="000257C7"/>
    <w:rsid w:val="00030554"/>
    <w:rsid w:val="00031492"/>
    <w:rsid w:val="00032433"/>
    <w:rsid w:val="00032823"/>
    <w:rsid w:val="00033792"/>
    <w:rsid w:val="00033FB1"/>
    <w:rsid w:val="000343C9"/>
    <w:rsid w:val="00034519"/>
    <w:rsid w:val="00035D2B"/>
    <w:rsid w:val="00043969"/>
    <w:rsid w:val="00047AB6"/>
    <w:rsid w:val="000551AE"/>
    <w:rsid w:val="00056C41"/>
    <w:rsid w:val="00061779"/>
    <w:rsid w:val="000675AB"/>
    <w:rsid w:val="00072F4E"/>
    <w:rsid w:val="00077C25"/>
    <w:rsid w:val="00077C7F"/>
    <w:rsid w:val="00080B46"/>
    <w:rsid w:val="0009155D"/>
    <w:rsid w:val="00096DE0"/>
    <w:rsid w:val="000A03EB"/>
    <w:rsid w:val="000B4F63"/>
    <w:rsid w:val="000B57B8"/>
    <w:rsid w:val="000B5812"/>
    <w:rsid w:val="000B7296"/>
    <w:rsid w:val="000B7E98"/>
    <w:rsid w:val="000C01C5"/>
    <w:rsid w:val="000C7297"/>
    <w:rsid w:val="000D500B"/>
    <w:rsid w:val="000E059A"/>
    <w:rsid w:val="000E193E"/>
    <w:rsid w:val="000E1C6A"/>
    <w:rsid w:val="000E5F84"/>
    <w:rsid w:val="000E6B5D"/>
    <w:rsid w:val="000E7A8C"/>
    <w:rsid w:val="00103675"/>
    <w:rsid w:val="001146B6"/>
    <w:rsid w:val="00125376"/>
    <w:rsid w:val="00125A4F"/>
    <w:rsid w:val="001317EB"/>
    <w:rsid w:val="001337F3"/>
    <w:rsid w:val="00135633"/>
    <w:rsid w:val="00136D47"/>
    <w:rsid w:val="001372AB"/>
    <w:rsid w:val="001404CA"/>
    <w:rsid w:val="00152A9C"/>
    <w:rsid w:val="00154147"/>
    <w:rsid w:val="001560A1"/>
    <w:rsid w:val="0015665B"/>
    <w:rsid w:val="0016075F"/>
    <w:rsid w:val="00162AD9"/>
    <w:rsid w:val="00163522"/>
    <w:rsid w:val="00172F57"/>
    <w:rsid w:val="00173F95"/>
    <w:rsid w:val="001754C8"/>
    <w:rsid w:val="001835F7"/>
    <w:rsid w:val="00184062"/>
    <w:rsid w:val="00184210"/>
    <w:rsid w:val="0018494D"/>
    <w:rsid w:val="0018519F"/>
    <w:rsid w:val="001874EA"/>
    <w:rsid w:val="001929AA"/>
    <w:rsid w:val="00195FB1"/>
    <w:rsid w:val="00197BB3"/>
    <w:rsid w:val="001A12D4"/>
    <w:rsid w:val="001B0A99"/>
    <w:rsid w:val="001B33A9"/>
    <w:rsid w:val="001B45AC"/>
    <w:rsid w:val="001C10B5"/>
    <w:rsid w:val="001C1FB1"/>
    <w:rsid w:val="001C4D8F"/>
    <w:rsid w:val="001C6993"/>
    <w:rsid w:val="001D4BE1"/>
    <w:rsid w:val="001D4BEA"/>
    <w:rsid w:val="001D5625"/>
    <w:rsid w:val="001E0076"/>
    <w:rsid w:val="001E429A"/>
    <w:rsid w:val="001F595B"/>
    <w:rsid w:val="001F5E21"/>
    <w:rsid w:val="00204CC1"/>
    <w:rsid w:val="00215061"/>
    <w:rsid w:val="00216AD8"/>
    <w:rsid w:val="00224424"/>
    <w:rsid w:val="002349A8"/>
    <w:rsid w:val="002364BC"/>
    <w:rsid w:val="00236689"/>
    <w:rsid w:val="0023749E"/>
    <w:rsid w:val="002439FD"/>
    <w:rsid w:val="00245467"/>
    <w:rsid w:val="002475B6"/>
    <w:rsid w:val="002522FA"/>
    <w:rsid w:val="00274BDD"/>
    <w:rsid w:val="002807FB"/>
    <w:rsid w:val="00284C95"/>
    <w:rsid w:val="0028524F"/>
    <w:rsid w:val="00290B30"/>
    <w:rsid w:val="002940FC"/>
    <w:rsid w:val="002A1B92"/>
    <w:rsid w:val="002A1F06"/>
    <w:rsid w:val="002A7481"/>
    <w:rsid w:val="002B0AF4"/>
    <w:rsid w:val="002B6CCA"/>
    <w:rsid w:val="002C172F"/>
    <w:rsid w:val="002D4983"/>
    <w:rsid w:val="002D7549"/>
    <w:rsid w:val="002E3FC5"/>
    <w:rsid w:val="002E4B61"/>
    <w:rsid w:val="002E6FD4"/>
    <w:rsid w:val="002F1548"/>
    <w:rsid w:val="00307396"/>
    <w:rsid w:val="0031076E"/>
    <w:rsid w:val="003127CE"/>
    <w:rsid w:val="0031506C"/>
    <w:rsid w:val="00317ADD"/>
    <w:rsid w:val="00321F5E"/>
    <w:rsid w:val="00321FB9"/>
    <w:rsid w:val="00322FD0"/>
    <w:rsid w:val="00327B0F"/>
    <w:rsid w:val="003403AC"/>
    <w:rsid w:val="00341ED5"/>
    <w:rsid w:val="003437B9"/>
    <w:rsid w:val="003461A2"/>
    <w:rsid w:val="0036021A"/>
    <w:rsid w:val="00364AE0"/>
    <w:rsid w:val="00370454"/>
    <w:rsid w:val="00377C7B"/>
    <w:rsid w:val="00377DF0"/>
    <w:rsid w:val="00381CF2"/>
    <w:rsid w:val="0038321B"/>
    <w:rsid w:val="003833D1"/>
    <w:rsid w:val="003A1811"/>
    <w:rsid w:val="003A1A2B"/>
    <w:rsid w:val="003A6127"/>
    <w:rsid w:val="003B1B7B"/>
    <w:rsid w:val="003B4355"/>
    <w:rsid w:val="003B57E4"/>
    <w:rsid w:val="003C0296"/>
    <w:rsid w:val="003C1146"/>
    <w:rsid w:val="003C3CD8"/>
    <w:rsid w:val="003C42B7"/>
    <w:rsid w:val="003C6910"/>
    <w:rsid w:val="003D1BBB"/>
    <w:rsid w:val="003D5C17"/>
    <w:rsid w:val="003E25BD"/>
    <w:rsid w:val="003E3031"/>
    <w:rsid w:val="003E3EED"/>
    <w:rsid w:val="003E6DF7"/>
    <w:rsid w:val="003F3178"/>
    <w:rsid w:val="004012DB"/>
    <w:rsid w:val="00405321"/>
    <w:rsid w:val="00411B93"/>
    <w:rsid w:val="00412A25"/>
    <w:rsid w:val="00414727"/>
    <w:rsid w:val="00417698"/>
    <w:rsid w:val="004179C4"/>
    <w:rsid w:val="00417CAF"/>
    <w:rsid w:val="00420EAA"/>
    <w:rsid w:val="004224DB"/>
    <w:rsid w:val="00425E8C"/>
    <w:rsid w:val="00433BFD"/>
    <w:rsid w:val="00440DBC"/>
    <w:rsid w:val="0044363D"/>
    <w:rsid w:val="00445B19"/>
    <w:rsid w:val="004474C1"/>
    <w:rsid w:val="004531CD"/>
    <w:rsid w:val="0045598E"/>
    <w:rsid w:val="00455ED6"/>
    <w:rsid w:val="004626BA"/>
    <w:rsid w:val="00464703"/>
    <w:rsid w:val="00466692"/>
    <w:rsid w:val="00466F61"/>
    <w:rsid w:val="0046701D"/>
    <w:rsid w:val="00484710"/>
    <w:rsid w:val="00486DDF"/>
    <w:rsid w:val="00487B19"/>
    <w:rsid w:val="00487D26"/>
    <w:rsid w:val="00495222"/>
    <w:rsid w:val="004A21FD"/>
    <w:rsid w:val="004A4024"/>
    <w:rsid w:val="004B1977"/>
    <w:rsid w:val="004B1C1A"/>
    <w:rsid w:val="004C297F"/>
    <w:rsid w:val="004D0200"/>
    <w:rsid w:val="004D2303"/>
    <w:rsid w:val="004D2860"/>
    <w:rsid w:val="004D5BB0"/>
    <w:rsid w:val="004D6867"/>
    <w:rsid w:val="004D6CD6"/>
    <w:rsid w:val="004E0933"/>
    <w:rsid w:val="004E369C"/>
    <w:rsid w:val="004E3AF3"/>
    <w:rsid w:val="004E3FE9"/>
    <w:rsid w:val="004F334C"/>
    <w:rsid w:val="004F407B"/>
    <w:rsid w:val="004F6435"/>
    <w:rsid w:val="00500ABD"/>
    <w:rsid w:val="00504853"/>
    <w:rsid w:val="0050609B"/>
    <w:rsid w:val="00506DC7"/>
    <w:rsid w:val="00512DE9"/>
    <w:rsid w:val="00514D6D"/>
    <w:rsid w:val="00530D95"/>
    <w:rsid w:val="00532045"/>
    <w:rsid w:val="005326CC"/>
    <w:rsid w:val="00535192"/>
    <w:rsid w:val="005373B1"/>
    <w:rsid w:val="00537E34"/>
    <w:rsid w:val="00542976"/>
    <w:rsid w:val="00545B0A"/>
    <w:rsid w:val="0055393E"/>
    <w:rsid w:val="00554C69"/>
    <w:rsid w:val="00565633"/>
    <w:rsid w:val="005702A0"/>
    <w:rsid w:val="00576AA9"/>
    <w:rsid w:val="00583B78"/>
    <w:rsid w:val="005844BE"/>
    <w:rsid w:val="005847D9"/>
    <w:rsid w:val="00584CE2"/>
    <w:rsid w:val="00585535"/>
    <w:rsid w:val="005900F8"/>
    <w:rsid w:val="005A36AC"/>
    <w:rsid w:val="005A3B86"/>
    <w:rsid w:val="005A6FF8"/>
    <w:rsid w:val="005B15FD"/>
    <w:rsid w:val="005B3BCB"/>
    <w:rsid w:val="005B69EF"/>
    <w:rsid w:val="005C02A9"/>
    <w:rsid w:val="005C3654"/>
    <w:rsid w:val="005E2F2D"/>
    <w:rsid w:val="005E4C45"/>
    <w:rsid w:val="005E6FBF"/>
    <w:rsid w:val="005F1FED"/>
    <w:rsid w:val="005F2806"/>
    <w:rsid w:val="00606241"/>
    <w:rsid w:val="00607E46"/>
    <w:rsid w:val="00611D81"/>
    <w:rsid w:val="00611EE6"/>
    <w:rsid w:val="00614E8B"/>
    <w:rsid w:val="006160D1"/>
    <w:rsid w:val="006161DA"/>
    <w:rsid w:val="00621CFE"/>
    <w:rsid w:val="00621E72"/>
    <w:rsid w:val="0062228B"/>
    <w:rsid w:val="00622346"/>
    <w:rsid w:val="00624674"/>
    <w:rsid w:val="00626CA7"/>
    <w:rsid w:val="006327AC"/>
    <w:rsid w:val="0063492A"/>
    <w:rsid w:val="00637DCF"/>
    <w:rsid w:val="00651525"/>
    <w:rsid w:val="006518C4"/>
    <w:rsid w:val="006549FF"/>
    <w:rsid w:val="006568FA"/>
    <w:rsid w:val="0066277C"/>
    <w:rsid w:val="00665F20"/>
    <w:rsid w:val="006705BF"/>
    <w:rsid w:val="006732D9"/>
    <w:rsid w:val="00677CD1"/>
    <w:rsid w:val="00684F84"/>
    <w:rsid w:val="0069365F"/>
    <w:rsid w:val="006B2E13"/>
    <w:rsid w:val="006B4EFE"/>
    <w:rsid w:val="006B772C"/>
    <w:rsid w:val="006C3046"/>
    <w:rsid w:val="006C4072"/>
    <w:rsid w:val="006C5815"/>
    <w:rsid w:val="006C5C89"/>
    <w:rsid w:val="006D0B12"/>
    <w:rsid w:val="006D7699"/>
    <w:rsid w:val="006E0677"/>
    <w:rsid w:val="006E6D99"/>
    <w:rsid w:val="006F1921"/>
    <w:rsid w:val="006F736F"/>
    <w:rsid w:val="006F746B"/>
    <w:rsid w:val="00710212"/>
    <w:rsid w:val="007228FE"/>
    <w:rsid w:val="00732FA2"/>
    <w:rsid w:val="00734740"/>
    <w:rsid w:val="007359F5"/>
    <w:rsid w:val="00737A6F"/>
    <w:rsid w:val="007433C3"/>
    <w:rsid w:val="00743ACA"/>
    <w:rsid w:val="007477E7"/>
    <w:rsid w:val="00754637"/>
    <w:rsid w:val="00760200"/>
    <w:rsid w:val="0077204B"/>
    <w:rsid w:val="007744FC"/>
    <w:rsid w:val="00782EE8"/>
    <w:rsid w:val="00790B48"/>
    <w:rsid w:val="0079700D"/>
    <w:rsid w:val="007A7072"/>
    <w:rsid w:val="007C7DF9"/>
    <w:rsid w:val="007D3BD6"/>
    <w:rsid w:val="007E1E6C"/>
    <w:rsid w:val="007E304D"/>
    <w:rsid w:val="007E738E"/>
    <w:rsid w:val="007F179D"/>
    <w:rsid w:val="007F5FDE"/>
    <w:rsid w:val="00803F35"/>
    <w:rsid w:val="00805804"/>
    <w:rsid w:val="008103FF"/>
    <w:rsid w:val="008200ED"/>
    <w:rsid w:val="008225EE"/>
    <w:rsid w:val="00827214"/>
    <w:rsid w:val="008338CA"/>
    <w:rsid w:val="00834F0D"/>
    <w:rsid w:val="008366CA"/>
    <w:rsid w:val="0084106C"/>
    <w:rsid w:val="008425DC"/>
    <w:rsid w:val="00845AF3"/>
    <w:rsid w:val="00857067"/>
    <w:rsid w:val="00864832"/>
    <w:rsid w:val="00864A93"/>
    <w:rsid w:val="00864F58"/>
    <w:rsid w:val="008727D8"/>
    <w:rsid w:val="0087711A"/>
    <w:rsid w:val="008814A6"/>
    <w:rsid w:val="008862FD"/>
    <w:rsid w:val="008A217F"/>
    <w:rsid w:val="008A6CB2"/>
    <w:rsid w:val="008A756D"/>
    <w:rsid w:val="008B5750"/>
    <w:rsid w:val="008C30A3"/>
    <w:rsid w:val="008C76CE"/>
    <w:rsid w:val="008D13F0"/>
    <w:rsid w:val="008D1420"/>
    <w:rsid w:val="008D7282"/>
    <w:rsid w:val="008E0D26"/>
    <w:rsid w:val="008E132D"/>
    <w:rsid w:val="008E31C7"/>
    <w:rsid w:val="008E4508"/>
    <w:rsid w:val="008E50E0"/>
    <w:rsid w:val="008E68E7"/>
    <w:rsid w:val="008E6978"/>
    <w:rsid w:val="008E73FB"/>
    <w:rsid w:val="008F64B3"/>
    <w:rsid w:val="00905EAB"/>
    <w:rsid w:val="00907633"/>
    <w:rsid w:val="009116B7"/>
    <w:rsid w:val="00911DB2"/>
    <w:rsid w:val="00912BE2"/>
    <w:rsid w:val="009168EC"/>
    <w:rsid w:val="009200B5"/>
    <w:rsid w:val="0092067A"/>
    <w:rsid w:val="00920DE8"/>
    <w:rsid w:val="009253EB"/>
    <w:rsid w:val="00932170"/>
    <w:rsid w:val="00932A58"/>
    <w:rsid w:val="00934FBE"/>
    <w:rsid w:val="009443DB"/>
    <w:rsid w:val="009515C6"/>
    <w:rsid w:val="009549AA"/>
    <w:rsid w:val="00966C2D"/>
    <w:rsid w:val="00970F8B"/>
    <w:rsid w:val="00974784"/>
    <w:rsid w:val="009852F3"/>
    <w:rsid w:val="00985E26"/>
    <w:rsid w:val="00994CEC"/>
    <w:rsid w:val="009A7215"/>
    <w:rsid w:val="009B7042"/>
    <w:rsid w:val="009C1816"/>
    <w:rsid w:val="009D273D"/>
    <w:rsid w:val="009D5F57"/>
    <w:rsid w:val="009E093F"/>
    <w:rsid w:val="009E226D"/>
    <w:rsid w:val="009E23E1"/>
    <w:rsid w:val="009E3A0D"/>
    <w:rsid w:val="009F5F25"/>
    <w:rsid w:val="00A01512"/>
    <w:rsid w:val="00A0218B"/>
    <w:rsid w:val="00A04921"/>
    <w:rsid w:val="00A055CA"/>
    <w:rsid w:val="00A05D52"/>
    <w:rsid w:val="00A06E7E"/>
    <w:rsid w:val="00A07894"/>
    <w:rsid w:val="00A1168B"/>
    <w:rsid w:val="00A124E0"/>
    <w:rsid w:val="00A15615"/>
    <w:rsid w:val="00A15E90"/>
    <w:rsid w:val="00A17871"/>
    <w:rsid w:val="00A22911"/>
    <w:rsid w:val="00A33174"/>
    <w:rsid w:val="00A337D7"/>
    <w:rsid w:val="00A3392C"/>
    <w:rsid w:val="00A367F3"/>
    <w:rsid w:val="00A379B5"/>
    <w:rsid w:val="00A42E0E"/>
    <w:rsid w:val="00A446D4"/>
    <w:rsid w:val="00A4471A"/>
    <w:rsid w:val="00A5478A"/>
    <w:rsid w:val="00A64F58"/>
    <w:rsid w:val="00A7358A"/>
    <w:rsid w:val="00A814D5"/>
    <w:rsid w:val="00A81B94"/>
    <w:rsid w:val="00A82725"/>
    <w:rsid w:val="00A84BA4"/>
    <w:rsid w:val="00A915D1"/>
    <w:rsid w:val="00A931A6"/>
    <w:rsid w:val="00A93613"/>
    <w:rsid w:val="00A9431F"/>
    <w:rsid w:val="00A970E6"/>
    <w:rsid w:val="00A97484"/>
    <w:rsid w:val="00AA24B6"/>
    <w:rsid w:val="00AA2E1E"/>
    <w:rsid w:val="00AA61F8"/>
    <w:rsid w:val="00AB15A3"/>
    <w:rsid w:val="00AB559C"/>
    <w:rsid w:val="00AC0616"/>
    <w:rsid w:val="00AC617D"/>
    <w:rsid w:val="00AC6DA5"/>
    <w:rsid w:val="00AD16E4"/>
    <w:rsid w:val="00AD2F3E"/>
    <w:rsid w:val="00AD7C61"/>
    <w:rsid w:val="00AE11E4"/>
    <w:rsid w:val="00AE6EB2"/>
    <w:rsid w:val="00AF3A8D"/>
    <w:rsid w:val="00B0364C"/>
    <w:rsid w:val="00B06056"/>
    <w:rsid w:val="00B06D3F"/>
    <w:rsid w:val="00B17130"/>
    <w:rsid w:val="00B1780C"/>
    <w:rsid w:val="00B20BEC"/>
    <w:rsid w:val="00B2378E"/>
    <w:rsid w:val="00B25C04"/>
    <w:rsid w:val="00B27304"/>
    <w:rsid w:val="00B30EEE"/>
    <w:rsid w:val="00B40705"/>
    <w:rsid w:val="00B42D7E"/>
    <w:rsid w:val="00B4368C"/>
    <w:rsid w:val="00B5015B"/>
    <w:rsid w:val="00B56535"/>
    <w:rsid w:val="00B605A9"/>
    <w:rsid w:val="00B62EAE"/>
    <w:rsid w:val="00B63FDA"/>
    <w:rsid w:val="00B65CF5"/>
    <w:rsid w:val="00B65FC5"/>
    <w:rsid w:val="00B66361"/>
    <w:rsid w:val="00B6755A"/>
    <w:rsid w:val="00B67DC1"/>
    <w:rsid w:val="00B70259"/>
    <w:rsid w:val="00B70C46"/>
    <w:rsid w:val="00B7195E"/>
    <w:rsid w:val="00B72044"/>
    <w:rsid w:val="00B73C25"/>
    <w:rsid w:val="00B74174"/>
    <w:rsid w:val="00B756BD"/>
    <w:rsid w:val="00B776DA"/>
    <w:rsid w:val="00B81D37"/>
    <w:rsid w:val="00B82329"/>
    <w:rsid w:val="00B86E5A"/>
    <w:rsid w:val="00B906CD"/>
    <w:rsid w:val="00B922BE"/>
    <w:rsid w:val="00BA002E"/>
    <w:rsid w:val="00BA0F60"/>
    <w:rsid w:val="00BA56C2"/>
    <w:rsid w:val="00BA6320"/>
    <w:rsid w:val="00BC5DD1"/>
    <w:rsid w:val="00BC697D"/>
    <w:rsid w:val="00BD2EB5"/>
    <w:rsid w:val="00BD4EA0"/>
    <w:rsid w:val="00BD59D3"/>
    <w:rsid w:val="00BE3199"/>
    <w:rsid w:val="00BE67ED"/>
    <w:rsid w:val="00BF1EB6"/>
    <w:rsid w:val="00BF33B1"/>
    <w:rsid w:val="00BF55A3"/>
    <w:rsid w:val="00BF5E2D"/>
    <w:rsid w:val="00C00B34"/>
    <w:rsid w:val="00C13675"/>
    <w:rsid w:val="00C13B32"/>
    <w:rsid w:val="00C13F7F"/>
    <w:rsid w:val="00C317ED"/>
    <w:rsid w:val="00C42609"/>
    <w:rsid w:val="00C45C71"/>
    <w:rsid w:val="00C5168D"/>
    <w:rsid w:val="00C547EB"/>
    <w:rsid w:val="00C56775"/>
    <w:rsid w:val="00C60613"/>
    <w:rsid w:val="00C722A1"/>
    <w:rsid w:val="00C723E2"/>
    <w:rsid w:val="00C72703"/>
    <w:rsid w:val="00C76249"/>
    <w:rsid w:val="00C768EE"/>
    <w:rsid w:val="00C77A45"/>
    <w:rsid w:val="00C82655"/>
    <w:rsid w:val="00C84416"/>
    <w:rsid w:val="00C9299E"/>
    <w:rsid w:val="00C95814"/>
    <w:rsid w:val="00C9593C"/>
    <w:rsid w:val="00C95A27"/>
    <w:rsid w:val="00CA38B6"/>
    <w:rsid w:val="00CB6829"/>
    <w:rsid w:val="00CB7723"/>
    <w:rsid w:val="00CB7867"/>
    <w:rsid w:val="00CC4CE7"/>
    <w:rsid w:val="00CC51ED"/>
    <w:rsid w:val="00CC5C46"/>
    <w:rsid w:val="00CD2980"/>
    <w:rsid w:val="00CD3656"/>
    <w:rsid w:val="00CD5429"/>
    <w:rsid w:val="00CD7D72"/>
    <w:rsid w:val="00CE1FE2"/>
    <w:rsid w:val="00CE3FAD"/>
    <w:rsid w:val="00CE4CB8"/>
    <w:rsid w:val="00CE6B17"/>
    <w:rsid w:val="00D16623"/>
    <w:rsid w:val="00D21912"/>
    <w:rsid w:val="00D25119"/>
    <w:rsid w:val="00D31559"/>
    <w:rsid w:val="00D31A48"/>
    <w:rsid w:val="00D36232"/>
    <w:rsid w:val="00D37262"/>
    <w:rsid w:val="00D40415"/>
    <w:rsid w:val="00D42D3D"/>
    <w:rsid w:val="00D46313"/>
    <w:rsid w:val="00D522B9"/>
    <w:rsid w:val="00D6061B"/>
    <w:rsid w:val="00D609F6"/>
    <w:rsid w:val="00D64124"/>
    <w:rsid w:val="00D77BB9"/>
    <w:rsid w:val="00D80E1D"/>
    <w:rsid w:val="00D84754"/>
    <w:rsid w:val="00D937E1"/>
    <w:rsid w:val="00DA7412"/>
    <w:rsid w:val="00DB17A1"/>
    <w:rsid w:val="00DB434F"/>
    <w:rsid w:val="00DB728B"/>
    <w:rsid w:val="00DC0AC0"/>
    <w:rsid w:val="00DC1F6E"/>
    <w:rsid w:val="00DC28CE"/>
    <w:rsid w:val="00DC6662"/>
    <w:rsid w:val="00DC7A24"/>
    <w:rsid w:val="00DD064D"/>
    <w:rsid w:val="00DD18E1"/>
    <w:rsid w:val="00DD380D"/>
    <w:rsid w:val="00DD40A0"/>
    <w:rsid w:val="00DD46E6"/>
    <w:rsid w:val="00DD685B"/>
    <w:rsid w:val="00DE240B"/>
    <w:rsid w:val="00DE2734"/>
    <w:rsid w:val="00DE2C7B"/>
    <w:rsid w:val="00DF4C3E"/>
    <w:rsid w:val="00DF634B"/>
    <w:rsid w:val="00DF6957"/>
    <w:rsid w:val="00DF76D8"/>
    <w:rsid w:val="00E0208F"/>
    <w:rsid w:val="00E02B39"/>
    <w:rsid w:val="00E17C28"/>
    <w:rsid w:val="00E21B67"/>
    <w:rsid w:val="00E25325"/>
    <w:rsid w:val="00E3445E"/>
    <w:rsid w:val="00E400ED"/>
    <w:rsid w:val="00E412DE"/>
    <w:rsid w:val="00E42B3E"/>
    <w:rsid w:val="00E53128"/>
    <w:rsid w:val="00E569CE"/>
    <w:rsid w:val="00E6161A"/>
    <w:rsid w:val="00E67B49"/>
    <w:rsid w:val="00E75A89"/>
    <w:rsid w:val="00E76D7B"/>
    <w:rsid w:val="00E81422"/>
    <w:rsid w:val="00E86CEA"/>
    <w:rsid w:val="00EA19BB"/>
    <w:rsid w:val="00EA38A0"/>
    <w:rsid w:val="00EA58C8"/>
    <w:rsid w:val="00EA70E3"/>
    <w:rsid w:val="00EB7CC3"/>
    <w:rsid w:val="00EC06CC"/>
    <w:rsid w:val="00EC0961"/>
    <w:rsid w:val="00EC1D49"/>
    <w:rsid w:val="00EC52C3"/>
    <w:rsid w:val="00EC6E4E"/>
    <w:rsid w:val="00EC7895"/>
    <w:rsid w:val="00ED0883"/>
    <w:rsid w:val="00ED2716"/>
    <w:rsid w:val="00ED34E4"/>
    <w:rsid w:val="00EE2427"/>
    <w:rsid w:val="00EE7538"/>
    <w:rsid w:val="00EF1207"/>
    <w:rsid w:val="00EF7284"/>
    <w:rsid w:val="00F067E0"/>
    <w:rsid w:val="00F06E33"/>
    <w:rsid w:val="00F1203B"/>
    <w:rsid w:val="00F12AD6"/>
    <w:rsid w:val="00F12EAC"/>
    <w:rsid w:val="00F13EB7"/>
    <w:rsid w:val="00F16215"/>
    <w:rsid w:val="00F21283"/>
    <w:rsid w:val="00F22C04"/>
    <w:rsid w:val="00F329C0"/>
    <w:rsid w:val="00F37308"/>
    <w:rsid w:val="00F40AF6"/>
    <w:rsid w:val="00F42122"/>
    <w:rsid w:val="00F512E3"/>
    <w:rsid w:val="00F5508E"/>
    <w:rsid w:val="00F577AB"/>
    <w:rsid w:val="00F665D9"/>
    <w:rsid w:val="00F67338"/>
    <w:rsid w:val="00F946DE"/>
    <w:rsid w:val="00F95CDB"/>
    <w:rsid w:val="00F96028"/>
    <w:rsid w:val="00F96E74"/>
    <w:rsid w:val="00FA0AD4"/>
    <w:rsid w:val="00FA596D"/>
    <w:rsid w:val="00FB513D"/>
    <w:rsid w:val="00FB5CC5"/>
    <w:rsid w:val="00FB7C1B"/>
    <w:rsid w:val="00FC0D0D"/>
    <w:rsid w:val="00FC1925"/>
    <w:rsid w:val="00FC2A67"/>
    <w:rsid w:val="00FC658C"/>
    <w:rsid w:val="00FD0E40"/>
    <w:rsid w:val="00FD25AD"/>
    <w:rsid w:val="00FD2625"/>
    <w:rsid w:val="00FD2FEA"/>
    <w:rsid w:val="00FD555C"/>
    <w:rsid w:val="00FD59EB"/>
    <w:rsid w:val="00FE0257"/>
    <w:rsid w:val="00FE2E65"/>
    <w:rsid w:val="00FE3F43"/>
    <w:rsid w:val="00FF3F53"/>
    <w:rsid w:val="00FF5D5D"/>
    <w:rsid w:val="00FF76AC"/>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41" w:unhideWhenUsed="0"/>
    <w:lsdException w:name="Colorful Grid Accent 6" w:semiHidden="0" w:uiPriority="42" w:unhideWhenUsed="0"/>
    <w:lsdException w:name="Subtle Emphasis" w:semiHidden="0" w:uiPriority="43" w:unhideWhenUsed="0" w:qFormat="1"/>
    <w:lsdException w:name="Intense Emphasis" w:semiHidden="0" w:uiPriority="44" w:unhideWhenUsed="0" w:qFormat="1"/>
    <w:lsdException w:name="Subtle Reference" w:semiHidden="0" w:uiPriority="45" w:unhideWhenUsed="0" w:qFormat="1"/>
    <w:lsdException w:name="Intense Reference" w:semiHidden="0" w:uiPriority="40" w:unhideWhenUsed="0" w:qFormat="1"/>
    <w:lsdException w:name="Book Title" w:semiHidden="0" w:uiPriority="46" w:unhideWhenUsed="0" w:qFormat="1"/>
    <w:lsdException w:name="Bibliography" w:uiPriority="47"/>
    <w:lsdException w:name="TOC Heading" w:uiPriority="48" w:qFormat="1"/>
  </w:latentStyles>
  <w:style w:type="paragraph" w:default="1" w:styleId="Normal">
    <w:name w:val="Normal"/>
    <w:qFormat/>
    <w:rsid w:val="002D4316"/>
    <w:pPr>
      <w:spacing w:line="300" w:lineRule="exact"/>
    </w:pPr>
    <w:rPr>
      <w:rFonts w:ascii="Arial" w:hAnsi="Arial"/>
      <w:color w:val="000000"/>
      <w:sz w:val="19"/>
      <w:lang w:val="it-IT"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customStyle="1" w:styleId="presscontact">
    <w:name w:val="press contact"/>
    <w:basedOn w:val="Normal"/>
    <w:rsid w:val="0018494D"/>
    <w:pPr>
      <w:spacing w:line="180" w:lineRule="exact"/>
    </w:pPr>
    <w:rPr>
      <w:color w:val="auto"/>
      <w:sz w:val="15"/>
      <w:lang w:eastAsia="de-DE"/>
    </w:rPr>
  </w:style>
  <w:style w:type="paragraph" w:styleId="BodyText">
    <w:name w:val="Body Text"/>
    <w:basedOn w:val="Normal"/>
    <w:link w:val="BodyTextChar"/>
    <w:rsid w:val="001C4D8F"/>
    <w:pPr>
      <w:spacing w:after="120" w:line="300" w:lineRule="auto"/>
      <w:ind w:right="2410"/>
    </w:pPr>
    <w:rPr>
      <w:b/>
      <w:bCs/>
      <w:color w:val="auto"/>
      <w:sz w:val="22"/>
      <w:lang w:val="de-DE" w:eastAsia="de-DE"/>
    </w:rPr>
  </w:style>
  <w:style w:type="character" w:customStyle="1" w:styleId="BodyTextChar">
    <w:name w:val="Body Text Char"/>
    <w:link w:val="BodyText"/>
    <w:rsid w:val="001C4D8F"/>
    <w:rPr>
      <w:rFonts w:ascii="Arial" w:hAnsi="Arial"/>
      <w:b/>
      <w:bCs/>
      <w:sz w:val="22"/>
      <w:lang w:val="de-DE" w:eastAsia="de-DE"/>
    </w:rPr>
  </w:style>
  <w:style w:type="character" w:styleId="Emphasis">
    <w:name w:val="Emphasis"/>
    <w:uiPriority w:val="20"/>
    <w:qFormat/>
    <w:rsid w:val="001C4D8F"/>
    <w:rPr>
      <w:i/>
      <w:iCs/>
    </w:rPr>
  </w:style>
  <w:style w:type="table" w:styleId="LightShading-Accent4">
    <w:name w:val="Light Shading Accent 4"/>
    <w:basedOn w:val="TableNormal"/>
    <w:rsid w:val="00DB17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rsid w:val="00F12EAC"/>
    <w:pPr>
      <w:spacing w:line="240" w:lineRule="auto"/>
    </w:pPr>
    <w:rPr>
      <w:rFonts w:ascii="Tahoma" w:hAnsi="Tahoma" w:cs="Tahoma"/>
      <w:sz w:val="16"/>
      <w:szCs w:val="16"/>
    </w:rPr>
  </w:style>
  <w:style w:type="character" w:customStyle="1" w:styleId="BalloonTextChar">
    <w:name w:val="Balloon Text Char"/>
    <w:link w:val="BalloonText"/>
    <w:rsid w:val="00F12EAC"/>
    <w:rPr>
      <w:rFonts w:ascii="Tahoma" w:hAnsi="Tahoma" w:cs="Tahoma"/>
      <w:color w:val="000000"/>
      <w:sz w:val="16"/>
      <w:szCs w:val="16"/>
      <w:lang w:val="it-IT" w:eastAsia="it-IT"/>
    </w:rPr>
  </w:style>
  <w:style w:type="character" w:styleId="CommentReference">
    <w:name w:val="annotation reference"/>
    <w:semiHidden/>
    <w:unhideWhenUsed/>
    <w:rsid w:val="005847D9"/>
    <w:rPr>
      <w:sz w:val="16"/>
      <w:szCs w:val="16"/>
    </w:rPr>
  </w:style>
  <w:style w:type="paragraph" w:styleId="CommentText">
    <w:name w:val="annotation text"/>
    <w:basedOn w:val="Normal"/>
    <w:link w:val="CommentTextChar"/>
    <w:semiHidden/>
    <w:unhideWhenUsed/>
    <w:rsid w:val="005847D9"/>
    <w:pPr>
      <w:spacing w:line="240" w:lineRule="auto"/>
    </w:pPr>
    <w:rPr>
      <w:sz w:val="20"/>
    </w:rPr>
  </w:style>
  <w:style w:type="character" w:customStyle="1" w:styleId="CommentTextChar">
    <w:name w:val="Comment Text Char"/>
    <w:link w:val="CommentText"/>
    <w:semiHidden/>
    <w:rsid w:val="005847D9"/>
    <w:rPr>
      <w:rFonts w:ascii="Arial" w:hAnsi="Arial"/>
      <w:color w:val="000000"/>
      <w:lang w:val="it-IT" w:eastAsia="it-IT"/>
    </w:rPr>
  </w:style>
  <w:style w:type="paragraph" w:styleId="CommentSubject">
    <w:name w:val="annotation subject"/>
    <w:basedOn w:val="CommentText"/>
    <w:next w:val="CommentText"/>
    <w:link w:val="CommentSubjectChar"/>
    <w:semiHidden/>
    <w:unhideWhenUsed/>
    <w:rsid w:val="005847D9"/>
    <w:rPr>
      <w:b/>
      <w:bCs/>
    </w:rPr>
  </w:style>
  <w:style w:type="character" w:customStyle="1" w:styleId="CommentSubjectChar">
    <w:name w:val="Comment Subject Char"/>
    <w:link w:val="CommentSubject"/>
    <w:semiHidden/>
    <w:rsid w:val="005847D9"/>
    <w:rPr>
      <w:rFonts w:ascii="Arial" w:hAnsi="Arial"/>
      <w:b/>
      <w:bCs/>
      <w:color w:val="000000"/>
      <w:lang w:val="it-IT" w:eastAsia="it-IT"/>
    </w:rPr>
  </w:style>
  <w:style w:type="paragraph" w:styleId="NormalWeb">
    <w:name w:val="Normal (Web)"/>
    <w:basedOn w:val="Normal"/>
    <w:uiPriority w:val="99"/>
    <w:semiHidden/>
    <w:unhideWhenUsed/>
    <w:rsid w:val="00622346"/>
    <w:pPr>
      <w:spacing w:before="100" w:beforeAutospacing="1" w:after="100" w:afterAutospacing="1" w:line="240" w:lineRule="auto"/>
    </w:pPr>
    <w:rPr>
      <w:rFonts w:ascii="Times New Roman" w:hAnsi="Times New Roman"/>
      <w:color w:val="auto"/>
      <w:sz w:val="24"/>
      <w:szCs w:val="24"/>
      <w:lang w:val="en-GB" w:eastAsia="en-GB"/>
    </w:rPr>
  </w:style>
  <w:style w:type="character" w:customStyle="1" w:styleId="apple-converted-space">
    <w:name w:val="apple-converted-space"/>
    <w:rsid w:val="00622346"/>
  </w:style>
  <w:style w:type="paragraph" w:styleId="ListParagraph">
    <w:name w:val="List Paragraph"/>
    <w:basedOn w:val="Normal"/>
    <w:uiPriority w:val="34"/>
    <w:qFormat/>
    <w:rsid w:val="00637DCF"/>
    <w:pPr>
      <w:spacing w:line="240" w:lineRule="auto"/>
      <w:ind w:left="720"/>
    </w:pPr>
    <w:rPr>
      <w:rFonts w:ascii="Calibri" w:eastAsiaTheme="minorHAnsi" w:hAnsi="Calibri"/>
      <w:color w:val="auto"/>
      <w:sz w:val="22"/>
      <w:szCs w:val="22"/>
      <w:lang w:val="en-US" w:eastAsia="en-US"/>
    </w:rPr>
  </w:style>
  <w:style w:type="paragraph" w:customStyle="1" w:styleId="Default">
    <w:name w:val="Default"/>
    <w:rsid w:val="001C10B5"/>
    <w:pPr>
      <w:autoSpaceDE w:val="0"/>
      <w:autoSpaceDN w:val="0"/>
      <w:adjustRightInd w:val="0"/>
    </w:pPr>
    <w:rPr>
      <w:rFonts w:ascii="Arial" w:hAnsi="Arial" w:cs="Arial"/>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41" w:unhideWhenUsed="0"/>
    <w:lsdException w:name="Colorful Grid Accent 6" w:semiHidden="0" w:uiPriority="42" w:unhideWhenUsed="0"/>
    <w:lsdException w:name="Subtle Emphasis" w:semiHidden="0" w:uiPriority="43" w:unhideWhenUsed="0" w:qFormat="1"/>
    <w:lsdException w:name="Intense Emphasis" w:semiHidden="0" w:uiPriority="44" w:unhideWhenUsed="0" w:qFormat="1"/>
    <w:lsdException w:name="Subtle Reference" w:semiHidden="0" w:uiPriority="45" w:unhideWhenUsed="0" w:qFormat="1"/>
    <w:lsdException w:name="Intense Reference" w:semiHidden="0" w:uiPriority="40" w:unhideWhenUsed="0" w:qFormat="1"/>
    <w:lsdException w:name="Book Title" w:semiHidden="0" w:uiPriority="46" w:unhideWhenUsed="0" w:qFormat="1"/>
    <w:lsdException w:name="Bibliography" w:uiPriority="47"/>
    <w:lsdException w:name="TOC Heading" w:uiPriority="48" w:qFormat="1"/>
  </w:latentStyles>
  <w:style w:type="paragraph" w:default="1" w:styleId="Normal">
    <w:name w:val="Normal"/>
    <w:qFormat/>
    <w:rsid w:val="002D4316"/>
    <w:pPr>
      <w:spacing w:line="300" w:lineRule="exact"/>
    </w:pPr>
    <w:rPr>
      <w:rFonts w:ascii="Arial" w:hAnsi="Arial"/>
      <w:color w:val="000000"/>
      <w:sz w:val="19"/>
      <w:lang w:val="it-IT"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customStyle="1" w:styleId="presscontact">
    <w:name w:val="press contact"/>
    <w:basedOn w:val="Normal"/>
    <w:rsid w:val="0018494D"/>
    <w:pPr>
      <w:spacing w:line="180" w:lineRule="exact"/>
    </w:pPr>
    <w:rPr>
      <w:color w:val="auto"/>
      <w:sz w:val="15"/>
      <w:lang w:eastAsia="de-DE"/>
    </w:rPr>
  </w:style>
  <w:style w:type="paragraph" w:styleId="BodyText">
    <w:name w:val="Body Text"/>
    <w:basedOn w:val="Normal"/>
    <w:link w:val="BodyTextChar"/>
    <w:rsid w:val="001C4D8F"/>
    <w:pPr>
      <w:spacing w:after="120" w:line="300" w:lineRule="auto"/>
      <w:ind w:right="2410"/>
    </w:pPr>
    <w:rPr>
      <w:b/>
      <w:bCs/>
      <w:color w:val="auto"/>
      <w:sz w:val="22"/>
      <w:lang w:val="de-DE" w:eastAsia="de-DE"/>
    </w:rPr>
  </w:style>
  <w:style w:type="character" w:customStyle="1" w:styleId="BodyTextChar">
    <w:name w:val="Body Text Char"/>
    <w:link w:val="BodyText"/>
    <w:rsid w:val="001C4D8F"/>
    <w:rPr>
      <w:rFonts w:ascii="Arial" w:hAnsi="Arial"/>
      <w:b/>
      <w:bCs/>
      <w:sz w:val="22"/>
      <w:lang w:val="de-DE" w:eastAsia="de-DE"/>
    </w:rPr>
  </w:style>
  <w:style w:type="character" w:styleId="Emphasis">
    <w:name w:val="Emphasis"/>
    <w:uiPriority w:val="20"/>
    <w:qFormat/>
    <w:rsid w:val="001C4D8F"/>
    <w:rPr>
      <w:i/>
      <w:iCs/>
    </w:rPr>
  </w:style>
  <w:style w:type="table" w:styleId="LightShading-Accent4">
    <w:name w:val="Light Shading Accent 4"/>
    <w:basedOn w:val="TableNormal"/>
    <w:rsid w:val="00DB17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rsid w:val="00F12EAC"/>
    <w:pPr>
      <w:spacing w:line="240" w:lineRule="auto"/>
    </w:pPr>
    <w:rPr>
      <w:rFonts w:ascii="Tahoma" w:hAnsi="Tahoma" w:cs="Tahoma"/>
      <w:sz w:val="16"/>
      <w:szCs w:val="16"/>
    </w:rPr>
  </w:style>
  <w:style w:type="character" w:customStyle="1" w:styleId="BalloonTextChar">
    <w:name w:val="Balloon Text Char"/>
    <w:link w:val="BalloonText"/>
    <w:rsid w:val="00F12EAC"/>
    <w:rPr>
      <w:rFonts w:ascii="Tahoma" w:hAnsi="Tahoma" w:cs="Tahoma"/>
      <w:color w:val="000000"/>
      <w:sz w:val="16"/>
      <w:szCs w:val="16"/>
      <w:lang w:val="it-IT" w:eastAsia="it-IT"/>
    </w:rPr>
  </w:style>
  <w:style w:type="character" w:styleId="CommentReference">
    <w:name w:val="annotation reference"/>
    <w:semiHidden/>
    <w:unhideWhenUsed/>
    <w:rsid w:val="005847D9"/>
    <w:rPr>
      <w:sz w:val="16"/>
      <w:szCs w:val="16"/>
    </w:rPr>
  </w:style>
  <w:style w:type="paragraph" w:styleId="CommentText">
    <w:name w:val="annotation text"/>
    <w:basedOn w:val="Normal"/>
    <w:link w:val="CommentTextChar"/>
    <w:semiHidden/>
    <w:unhideWhenUsed/>
    <w:rsid w:val="005847D9"/>
    <w:pPr>
      <w:spacing w:line="240" w:lineRule="auto"/>
    </w:pPr>
    <w:rPr>
      <w:sz w:val="20"/>
    </w:rPr>
  </w:style>
  <w:style w:type="character" w:customStyle="1" w:styleId="CommentTextChar">
    <w:name w:val="Comment Text Char"/>
    <w:link w:val="CommentText"/>
    <w:semiHidden/>
    <w:rsid w:val="005847D9"/>
    <w:rPr>
      <w:rFonts w:ascii="Arial" w:hAnsi="Arial"/>
      <w:color w:val="000000"/>
      <w:lang w:val="it-IT" w:eastAsia="it-IT"/>
    </w:rPr>
  </w:style>
  <w:style w:type="paragraph" w:styleId="CommentSubject">
    <w:name w:val="annotation subject"/>
    <w:basedOn w:val="CommentText"/>
    <w:next w:val="CommentText"/>
    <w:link w:val="CommentSubjectChar"/>
    <w:semiHidden/>
    <w:unhideWhenUsed/>
    <w:rsid w:val="005847D9"/>
    <w:rPr>
      <w:b/>
      <w:bCs/>
    </w:rPr>
  </w:style>
  <w:style w:type="character" w:customStyle="1" w:styleId="CommentSubjectChar">
    <w:name w:val="Comment Subject Char"/>
    <w:link w:val="CommentSubject"/>
    <w:semiHidden/>
    <w:rsid w:val="005847D9"/>
    <w:rPr>
      <w:rFonts w:ascii="Arial" w:hAnsi="Arial"/>
      <w:b/>
      <w:bCs/>
      <w:color w:val="000000"/>
      <w:lang w:val="it-IT" w:eastAsia="it-IT"/>
    </w:rPr>
  </w:style>
  <w:style w:type="paragraph" w:styleId="NormalWeb">
    <w:name w:val="Normal (Web)"/>
    <w:basedOn w:val="Normal"/>
    <w:uiPriority w:val="99"/>
    <w:semiHidden/>
    <w:unhideWhenUsed/>
    <w:rsid w:val="00622346"/>
    <w:pPr>
      <w:spacing w:before="100" w:beforeAutospacing="1" w:after="100" w:afterAutospacing="1" w:line="240" w:lineRule="auto"/>
    </w:pPr>
    <w:rPr>
      <w:rFonts w:ascii="Times New Roman" w:hAnsi="Times New Roman"/>
      <w:color w:val="auto"/>
      <w:sz w:val="24"/>
      <w:szCs w:val="24"/>
      <w:lang w:val="en-GB" w:eastAsia="en-GB"/>
    </w:rPr>
  </w:style>
  <w:style w:type="character" w:customStyle="1" w:styleId="apple-converted-space">
    <w:name w:val="apple-converted-space"/>
    <w:rsid w:val="00622346"/>
  </w:style>
  <w:style w:type="paragraph" w:styleId="ListParagraph">
    <w:name w:val="List Paragraph"/>
    <w:basedOn w:val="Normal"/>
    <w:uiPriority w:val="34"/>
    <w:qFormat/>
    <w:rsid w:val="00637DCF"/>
    <w:pPr>
      <w:spacing w:line="240" w:lineRule="auto"/>
      <w:ind w:left="720"/>
    </w:pPr>
    <w:rPr>
      <w:rFonts w:ascii="Calibri" w:eastAsiaTheme="minorHAnsi" w:hAnsi="Calibri"/>
      <w:color w:val="auto"/>
      <w:sz w:val="22"/>
      <w:szCs w:val="22"/>
      <w:lang w:val="en-US" w:eastAsia="en-US"/>
    </w:rPr>
  </w:style>
  <w:style w:type="paragraph" w:customStyle="1" w:styleId="Default">
    <w:name w:val="Default"/>
    <w:rsid w:val="001C10B5"/>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8778">
      <w:bodyDiv w:val="1"/>
      <w:marLeft w:val="0"/>
      <w:marRight w:val="0"/>
      <w:marTop w:val="0"/>
      <w:marBottom w:val="0"/>
      <w:divBdr>
        <w:top w:val="none" w:sz="0" w:space="0" w:color="auto"/>
        <w:left w:val="none" w:sz="0" w:space="0" w:color="auto"/>
        <w:bottom w:val="none" w:sz="0" w:space="0" w:color="auto"/>
        <w:right w:val="none" w:sz="0" w:space="0" w:color="auto"/>
      </w:divBdr>
    </w:div>
    <w:div w:id="873881036">
      <w:bodyDiv w:val="1"/>
      <w:marLeft w:val="0"/>
      <w:marRight w:val="0"/>
      <w:marTop w:val="0"/>
      <w:marBottom w:val="0"/>
      <w:divBdr>
        <w:top w:val="none" w:sz="0" w:space="0" w:color="auto"/>
        <w:left w:val="none" w:sz="0" w:space="0" w:color="auto"/>
        <w:bottom w:val="none" w:sz="0" w:space="0" w:color="auto"/>
        <w:right w:val="none" w:sz="0" w:space="0" w:color="auto"/>
      </w:divBdr>
    </w:div>
    <w:div w:id="875236828">
      <w:bodyDiv w:val="1"/>
      <w:marLeft w:val="0"/>
      <w:marRight w:val="0"/>
      <w:marTop w:val="0"/>
      <w:marBottom w:val="0"/>
      <w:divBdr>
        <w:top w:val="none" w:sz="0" w:space="0" w:color="auto"/>
        <w:left w:val="none" w:sz="0" w:space="0" w:color="auto"/>
        <w:bottom w:val="none" w:sz="0" w:space="0" w:color="auto"/>
        <w:right w:val="none" w:sz="0" w:space="0" w:color="auto"/>
      </w:divBdr>
    </w:div>
    <w:div w:id="1113744696">
      <w:bodyDiv w:val="1"/>
      <w:marLeft w:val="0"/>
      <w:marRight w:val="0"/>
      <w:marTop w:val="0"/>
      <w:marBottom w:val="0"/>
      <w:divBdr>
        <w:top w:val="none" w:sz="0" w:space="0" w:color="auto"/>
        <w:left w:val="none" w:sz="0" w:space="0" w:color="auto"/>
        <w:bottom w:val="none" w:sz="0" w:space="0" w:color="auto"/>
        <w:right w:val="none" w:sz="0" w:space="0" w:color="auto"/>
      </w:divBdr>
    </w:div>
    <w:div w:id="1345017481">
      <w:bodyDiv w:val="1"/>
      <w:marLeft w:val="0"/>
      <w:marRight w:val="0"/>
      <w:marTop w:val="0"/>
      <w:marBottom w:val="0"/>
      <w:divBdr>
        <w:top w:val="none" w:sz="0" w:space="0" w:color="auto"/>
        <w:left w:val="none" w:sz="0" w:space="0" w:color="auto"/>
        <w:bottom w:val="none" w:sz="0" w:space="0" w:color="auto"/>
        <w:right w:val="none" w:sz="0" w:space="0" w:color="auto"/>
      </w:divBdr>
    </w:div>
    <w:div w:id="1546133827">
      <w:bodyDiv w:val="1"/>
      <w:marLeft w:val="0"/>
      <w:marRight w:val="0"/>
      <w:marTop w:val="0"/>
      <w:marBottom w:val="0"/>
      <w:divBdr>
        <w:top w:val="none" w:sz="0" w:space="0" w:color="auto"/>
        <w:left w:val="none" w:sz="0" w:space="0" w:color="auto"/>
        <w:bottom w:val="none" w:sz="0" w:space="0" w:color="auto"/>
        <w:right w:val="none" w:sz="0" w:space="0" w:color="auto"/>
      </w:divBdr>
    </w:div>
    <w:div w:id="1562208167">
      <w:bodyDiv w:val="1"/>
      <w:marLeft w:val="0"/>
      <w:marRight w:val="0"/>
      <w:marTop w:val="0"/>
      <w:marBottom w:val="0"/>
      <w:divBdr>
        <w:top w:val="none" w:sz="0" w:space="0" w:color="auto"/>
        <w:left w:val="none" w:sz="0" w:space="0" w:color="auto"/>
        <w:bottom w:val="none" w:sz="0" w:space="0" w:color="auto"/>
        <w:right w:val="none" w:sz="0" w:space="0" w:color="auto"/>
      </w:divBdr>
    </w:div>
    <w:div w:id="1727753788">
      <w:bodyDiv w:val="1"/>
      <w:marLeft w:val="0"/>
      <w:marRight w:val="0"/>
      <w:marTop w:val="0"/>
      <w:marBottom w:val="0"/>
      <w:divBdr>
        <w:top w:val="none" w:sz="0" w:space="0" w:color="auto"/>
        <w:left w:val="none" w:sz="0" w:space="0" w:color="auto"/>
        <w:bottom w:val="none" w:sz="0" w:space="0" w:color="auto"/>
        <w:right w:val="none" w:sz="0" w:space="0" w:color="auto"/>
      </w:divBdr>
    </w:div>
    <w:div w:id="1745688046">
      <w:bodyDiv w:val="1"/>
      <w:marLeft w:val="0"/>
      <w:marRight w:val="0"/>
      <w:marTop w:val="0"/>
      <w:marBottom w:val="0"/>
      <w:divBdr>
        <w:top w:val="none" w:sz="0" w:space="0" w:color="auto"/>
        <w:left w:val="none" w:sz="0" w:space="0" w:color="auto"/>
        <w:bottom w:val="none" w:sz="0" w:space="0" w:color="auto"/>
        <w:right w:val="none" w:sz="0" w:space="0" w:color="auto"/>
      </w:divBdr>
    </w:div>
    <w:div w:id="1814249836">
      <w:bodyDiv w:val="1"/>
      <w:marLeft w:val="0"/>
      <w:marRight w:val="0"/>
      <w:marTop w:val="0"/>
      <w:marBottom w:val="0"/>
      <w:divBdr>
        <w:top w:val="none" w:sz="0" w:space="0" w:color="auto"/>
        <w:left w:val="none" w:sz="0" w:space="0" w:color="auto"/>
        <w:bottom w:val="none" w:sz="0" w:space="0" w:color="auto"/>
        <w:right w:val="none" w:sz="0" w:space="0" w:color="auto"/>
      </w:divBdr>
    </w:div>
    <w:div w:id="2059158159">
      <w:bodyDiv w:val="1"/>
      <w:marLeft w:val="0"/>
      <w:marRight w:val="0"/>
      <w:marTop w:val="0"/>
      <w:marBottom w:val="0"/>
      <w:divBdr>
        <w:top w:val="none" w:sz="0" w:space="0" w:color="auto"/>
        <w:left w:val="none" w:sz="0" w:space="0" w:color="auto"/>
        <w:bottom w:val="none" w:sz="0" w:space="0" w:color="auto"/>
        <w:right w:val="none" w:sz="0" w:space="0" w:color="auto"/>
      </w:divBdr>
    </w:div>
    <w:div w:id="2082871839">
      <w:bodyDiv w:val="1"/>
      <w:marLeft w:val="0"/>
      <w:marRight w:val="0"/>
      <w:marTop w:val="0"/>
      <w:marBottom w:val="0"/>
      <w:divBdr>
        <w:top w:val="none" w:sz="0" w:space="0" w:color="auto"/>
        <w:left w:val="none" w:sz="0" w:space="0" w:color="auto"/>
        <w:bottom w:val="none" w:sz="0" w:space="0" w:color="auto"/>
        <w:right w:val="none" w:sz="0" w:space="0" w:color="auto"/>
      </w:divBdr>
    </w:div>
    <w:div w:id="2103649430">
      <w:bodyDiv w:val="1"/>
      <w:marLeft w:val="0"/>
      <w:marRight w:val="0"/>
      <w:marTop w:val="0"/>
      <w:marBottom w:val="0"/>
      <w:divBdr>
        <w:top w:val="none" w:sz="0" w:space="0" w:color="auto"/>
        <w:left w:val="none" w:sz="0" w:space="0" w:color="auto"/>
        <w:bottom w:val="none" w:sz="0" w:space="0" w:color="auto"/>
        <w:right w:val="none" w:sz="0" w:space="0" w:color="auto"/>
      </w:divBdr>
    </w:div>
    <w:div w:id="2114740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eih.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caseihmediacentr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genberg\AppData\Local\Microsoft\Windows\Temporary%20Internet%20Files\Content.Outlook\P2FIPU9I\CIH-EU_GB%20p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2.xml>
</file>

<file path=customXml/itemProps1.xml><?xml version="1.0" encoding="utf-8"?>
<ds:datastoreItem xmlns:ds="http://schemas.openxmlformats.org/officeDocument/2006/customXml" ds:itemID="{2D182E57-8BCC-4B7C-B158-0D1DE8CACF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4B850F-40A3-4D4A-BEA6-E41F73DF4D09}"/>
</file>

<file path=docProps/app.xml><?xml version="1.0" encoding="utf-8"?>
<Properties xmlns="http://schemas.openxmlformats.org/officeDocument/2006/extended-properties" xmlns:vt="http://schemas.openxmlformats.org/officeDocument/2006/docPropsVTypes">
  <Template>CIH-EU_GB pm.dotx</Template>
  <TotalTime>5</TotalTime>
  <Pages>3</Pages>
  <Words>795</Words>
  <Characters>4534</Characters>
  <Application>Microsoft Office Word</Application>
  <DocSecurity>0</DocSecurity>
  <Lines>37</Lines>
  <Paragraphs>10</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Título</vt:lpstr>
      </vt:variant>
      <vt:variant>
        <vt:i4>1</vt:i4>
      </vt:variant>
    </vt:vector>
  </HeadingPairs>
  <TitlesOfParts>
    <vt:vector size="4" baseType="lpstr">
      <vt:lpstr>CNH INDUSTRIAL</vt:lpstr>
      <vt:lpstr>CNH INDUSTRIAL</vt:lpstr>
      <vt:lpstr>CNH INDUSTRIAL</vt:lpstr>
      <vt:lpstr>CNH INDUSTRIAL</vt:lpstr>
    </vt:vector>
  </TitlesOfParts>
  <Company>FIATGROUP</Company>
  <LinksUpToDate>false</LinksUpToDate>
  <CharactersWithSpaces>5319</CharactersWithSpaces>
  <SharedDoc>false</SharedDoc>
  <HyperlinkBase/>
  <HLinks>
    <vt:vector size="48" baseType="variant">
      <vt:variant>
        <vt:i4>2162773</vt:i4>
      </vt:variant>
      <vt:variant>
        <vt:i4>21</vt:i4>
      </vt:variant>
      <vt:variant>
        <vt:i4>0</vt:i4>
      </vt:variant>
      <vt:variant>
        <vt:i4>5</vt:i4>
      </vt:variant>
      <vt:variant>
        <vt:lpwstr>mailto:cecilia.rathje@caseih.com</vt:lpwstr>
      </vt:variant>
      <vt:variant>
        <vt:lpwstr/>
      </vt:variant>
      <vt:variant>
        <vt:i4>4194331</vt:i4>
      </vt:variant>
      <vt:variant>
        <vt:i4>18</vt:i4>
      </vt:variant>
      <vt:variant>
        <vt:i4>0</vt:i4>
      </vt:variant>
      <vt:variant>
        <vt:i4>5</vt:i4>
      </vt:variant>
      <vt:variant>
        <vt:lpwstr>https://www.youtube.com/user/CaseIHEurope</vt:lpwstr>
      </vt:variant>
      <vt:variant>
        <vt:lpwstr/>
      </vt:variant>
      <vt:variant>
        <vt:i4>1048650</vt:i4>
      </vt:variant>
      <vt:variant>
        <vt:i4>15</vt:i4>
      </vt:variant>
      <vt:variant>
        <vt:i4>0</vt:i4>
      </vt:variant>
      <vt:variant>
        <vt:i4>5</vt:i4>
      </vt:variant>
      <vt:variant>
        <vt:lpwstr>https://www.facebook.com/caseih/</vt:lpwstr>
      </vt:variant>
      <vt:variant>
        <vt:lpwstr/>
      </vt:variant>
      <vt:variant>
        <vt:i4>0</vt:i4>
      </vt:variant>
      <vt:variant>
        <vt:i4>12</vt:i4>
      </vt:variant>
      <vt:variant>
        <vt:i4>0</vt:i4>
      </vt:variant>
      <vt:variant>
        <vt:i4>5</vt:i4>
      </vt:variant>
      <vt:variant>
        <vt:lpwstr>http://www.caseih.com/emea/it-it</vt:lpwstr>
      </vt:variant>
      <vt:variant>
        <vt:lpwstr/>
      </vt:variant>
      <vt:variant>
        <vt:i4>5046358</vt:i4>
      </vt:variant>
      <vt:variant>
        <vt:i4>9</vt:i4>
      </vt:variant>
      <vt:variant>
        <vt:i4>0</vt:i4>
      </vt:variant>
      <vt:variant>
        <vt:i4>5</vt:i4>
      </vt:variant>
      <vt:variant>
        <vt:lpwstr>https://mediacentre.caseiheurope.com/Dynamix/Login.aspx?ReturnUrl=%2fDynamix%2f&amp;SC=t&amp;JS=t</vt:lpwstr>
      </vt:variant>
      <vt:variant>
        <vt:lpwstr/>
      </vt:variant>
      <vt:variant>
        <vt:i4>4456466</vt:i4>
      </vt:variant>
      <vt:variant>
        <vt:i4>6</vt:i4>
      </vt:variant>
      <vt:variant>
        <vt:i4>0</vt:i4>
      </vt:variant>
      <vt:variant>
        <vt:i4>5</vt:i4>
      </vt:variant>
      <vt:variant>
        <vt:lpwstr>http://www.cnhindustrial.com/</vt:lpwstr>
      </vt:variant>
      <vt:variant>
        <vt:lpwstr/>
      </vt:variant>
      <vt:variant>
        <vt:i4>3932210</vt:i4>
      </vt:variant>
      <vt:variant>
        <vt:i4>3</vt:i4>
      </vt:variant>
      <vt:variant>
        <vt:i4>0</vt:i4>
      </vt:variant>
      <vt:variant>
        <vt:i4>5</vt:i4>
      </vt:variant>
      <vt:variant>
        <vt:lpwstr>http://www.caseih.com/</vt:lpwstr>
      </vt:variant>
      <vt:variant>
        <vt:lpwstr/>
      </vt:variant>
      <vt:variant>
        <vt:i4>4653129</vt:i4>
      </vt:variant>
      <vt:variant>
        <vt:i4>0</vt:i4>
      </vt:variant>
      <vt:variant>
        <vt:i4>0</vt:i4>
      </vt:variant>
      <vt:variant>
        <vt:i4>5</vt:i4>
      </vt:variant>
      <vt:variant>
        <vt:lpwstr>http://mediacentre.caseiheurope.com/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Cecilia Rathje</dc:creator>
  <cp:lastModifiedBy>Francesca Mazza</cp:lastModifiedBy>
  <cp:revision>8</cp:revision>
  <cp:lastPrinted>2016-12-02T07:56:00Z</cp:lastPrinted>
  <dcterms:created xsi:type="dcterms:W3CDTF">2017-05-12T08:29:00Z</dcterms:created>
  <dcterms:modified xsi:type="dcterms:W3CDTF">2017-05-25T07:38:00Z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fa5ee3b7-cd60-4cbc-bfcd-3a0092e1874f</vt:lpwstr>
  </property>
  <property fmtid="{D5CDD505-2E9C-101B-9397-08002B2CF9AE}" pid="3" name="bjSaver">
    <vt:lpwstr>CG3Xzfib87WK4CkhiLLjS4doUg6gRQOT</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F45987A,4/05/2017 12:23:38 PM,GENERAL BUSINESS</vt:lpwstr>
  </property>
  <property fmtid="{D5CDD505-2E9C-101B-9397-08002B2CF9AE}" pid="8" name="CNH-Classification">
    <vt:lpwstr>[GENERAL BUSINESS]</vt:lpwstr>
  </property>
</Properties>
</file>